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9303F" w:rsidP="0089303F" w:rsidRDefault="0089303F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89303F" w:rsidP="0089303F" w:rsidRDefault="00590B32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18AE99A2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BFD946" w:rsidR="0089303F">
        <w:rPr>
          <w:rFonts w:ascii="Times New Roman" w:hAnsi="Times New Roman" w:cs="Times New Roman"/>
          <w:b w:val="1"/>
          <w:bCs w:val="1"/>
        </w:rPr>
        <w:t>Утвърдил:</w:t>
      </w:r>
      <w:r w:rsidRPr="75BFD946" w:rsidR="0089303F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89303F" w:rsidP="0089303F" w:rsidRDefault="0089303F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89303F" w:rsidP="0089303F" w:rsidRDefault="0089303F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89303F" w:rsidP="0089303F" w:rsidRDefault="0089303F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89303F" w:rsidP="0089303F" w:rsidRDefault="0089303F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50E6B851" w:rsidR="0089303F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17FED41B" w:rsidP="50E6B851" w:rsidRDefault="17FED41B" w14:paraId="5170EB7E" w14:textId="6D71EDEE">
      <w:pPr>
        <w:pStyle w:val="Heading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0E6B851" w:rsidR="17FED41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50E6B851" w:rsidR="17FED41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17FED41B" w:rsidP="50E6B851" w:rsidRDefault="17FED41B" w14:paraId="1ED2C526" w14:textId="7BC1419C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0E6B851" w:rsidR="17FED41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50E6B851" w:rsidR="17FED41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0E6B851" w:rsidTr="50E6B851" w14:paraId="42F876CB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395DA463" w14:textId="2AF52CC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0E6B851" w:rsidR="50E6B8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3BB9E9CD" w14:textId="0464C97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0E6B851" w:rsidR="50E6B8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4FCAA13E" w14:textId="709C1FA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0E6B851" w:rsidR="50E6B8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401A0D86" w14:textId="68E66FA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740110A9" w14:textId="00543F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36EA8BB6" w14:textId="534252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3E47F10B" w14:textId="3BE544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4A246EB7" w14:textId="1222C4D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4E23F879" w14:textId="7060BED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17FED41B" w:rsidP="50E6B851" w:rsidRDefault="17FED41B" w14:paraId="5226153A" w14:textId="3AC5683D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0E6B851" w:rsidR="17FED41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17FED41B" w:rsidP="50E6B851" w:rsidRDefault="17FED41B" w14:paraId="420E4E88" w14:textId="62959A7A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0E6B851" w:rsidR="17FED41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50E6B851" w:rsidR="17FED41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50E6B851" w:rsidR="17FED41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0E6B851" w:rsidTr="50E6B851" w14:paraId="3984835F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2F5996DD" w14:textId="6328C60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1C60535F" w14:textId="07E9D38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3440C20C" w14:textId="79DB303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2EB26483" w14:textId="455DD3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569A0A51" w14:textId="3F9A29B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41C323A4" w14:textId="3934315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62882321" w14:textId="7CF58DB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0D298425" w14:textId="2AE8931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0E6B851" w:rsidP="50E6B851" w:rsidRDefault="50E6B851" w14:paraId="65AF8F0D" w14:textId="02D401A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17FED41B" w:rsidP="50E6B851" w:rsidRDefault="17FED41B" w14:paraId="209F8CEC" w14:textId="1CEC1FA3">
      <w:pPr>
        <w:pStyle w:val="Heading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0E6B851" w:rsidR="17FED41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50E6B851" w:rsidP="50E6B851" w:rsidRDefault="50E6B851" w14:paraId="6AFF1640" w14:textId="48451EC0">
      <w:pPr>
        <w:pStyle w:val="Normal"/>
        <w:rPr>
          <w:rFonts w:ascii="MS Sans Serif" w:hAnsi="MS Sans Serif" w:eastAsia="Times New Roman" w:cs="MS Sans Serif"/>
          <w:lang w:val="en-US"/>
        </w:rPr>
      </w:pPr>
    </w:p>
    <w:p xmlns:wp14="http://schemas.microsoft.com/office/word/2010/wordml" w:rsidRPr="002B07AD" w:rsidR="0089303F" w:rsidP="0089303F" w:rsidRDefault="0089303F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0E6B851" w:rsidR="0089303F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89303F" w:rsidP="0089303F" w:rsidRDefault="0089303F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E6B851" w:rsidR="0089303F">
        <w:rPr>
          <w:rFonts w:ascii="Times New Roman" w:hAnsi="Times New Roman" w:cs="Times New Roman"/>
          <w:b w:val="0"/>
          <w:bCs w:val="0"/>
        </w:rPr>
        <w:t>Дисциплина</w:t>
      </w:r>
      <w:r w:rsidRPr="50E6B851" w:rsidR="008930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50E6B851" w:rsidTr="50E6B851" w14:paraId="0B1C9920">
        <w:tc>
          <w:tcPr>
            <w:tcW w:w="392" w:type="dxa"/>
            <w:shd w:val="clear" w:color="auto" w:fill="auto"/>
            <w:tcMar/>
          </w:tcPr>
          <w:p w:rsidR="50E6B851" w:rsidP="50E6B851" w:rsidRDefault="50E6B851" w14:paraId="5B5B1BC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50E6B851" w:rsidP="50E6B851" w:rsidRDefault="50E6B851" w14:paraId="2161FA05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50E6B851" w:rsidP="50E6B851" w:rsidRDefault="50E6B851" w14:paraId="3425E2E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50E6B851" w:rsidP="50E6B851" w:rsidRDefault="50E6B851" w14:paraId="5B3556D6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="007322BE" w:rsidP="0089303F" w:rsidRDefault="007322BE" w14:paraId="0E0E67AF" wp14:textId="77777777">
      <w:pPr>
        <w:pStyle w:val="Heading3"/>
        <w:spacing w:line="360" w:lineRule="auto"/>
        <w:jc w:val="left"/>
        <w:rPr>
          <w:rFonts w:ascii="Times New Roman" w:hAnsi="Times New Roman" w:cs="Times New Roman"/>
        </w:rPr>
      </w:pPr>
      <w:r w:rsidRPr="50E6B851" w:rsidR="007322BE">
        <w:rPr>
          <w:rFonts w:ascii="Times New Roman" w:hAnsi="Times New Roman" w:cs="Times New Roman"/>
        </w:rPr>
        <w:t>ПАРАДОКСИТЕ НА ГРОЗНОТО</w:t>
      </w:r>
    </w:p>
    <w:p xmlns:wp14="http://schemas.microsoft.com/office/word/2010/wordml" w:rsidRPr="00282FE0" w:rsidR="0089303F" w:rsidP="00282FE0" w:rsidRDefault="0089303F" w14:paraId="325B6BF0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lang w:val="en-US"/>
        </w:rPr>
      </w:pPr>
      <w:r w:rsidRPr="00282FE0">
        <w:rPr>
          <w:rFonts w:ascii="Times New Roman" w:hAnsi="Times New Roman" w:cs="Times New Roman"/>
        </w:rPr>
        <w:t xml:space="preserve">Преподавател: </w:t>
      </w:r>
      <w:r w:rsidR="00D66FFF">
        <w:rPr>
          <w:rFonts w:ascii="Times New Roman" w:hAnsi="Times New Roman" w:cs="Times New Roman"/>
        </w:rPr>
        <w:t>Доц</w:t>
      </w:r>
      <w:r w:rsidRPr="00282FE0" w:rsidR="00282FE0">
        <w:rPr>
          <w:rFonts w:ascii="Times New Roman" w:hAnsi="Times New Roman" w:cs="Times New Roman"/>
        </w:rPr>
        <w:t xml:space="preserve">. д-р Петър Пламенов Станоев </w:t>
      </w:r>
      <w:r w:rsidRPr="00282FE0" w:rsidR="00282FE0">
        <w:rPr>
          <w:rFonts w:ascii="Times New Roman" w:hAnsi="Times New Roman" w:cs="Times New Roman"/>
          <w:lang w:val="en-US"/>
        </w:rPr>
        <w:t xml:space="preserve"> </w:t>
      </w:r>
    </w:p>
    <w:p xmlns:wp14="http://schemas.microsoft.com/office/word/2010/wordml" w:rsidR="0089303F" w:rsidP="0089303F" w:rsidRDefault="0089303F" w14:paraId="0D0B940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89303F" w:rsidTr="1CAC8437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89303F" w:rsidP="008B5FB3" w:rsidRDefault="0089303F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89303F" w:rsidP="008B5FB3" w:rsidRDefault="0089303F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89303F" w:rsidP="008B5FB3" w:rsidRDefault="0089303F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89303F" w:rsidTr="1CAC8437" w14:paraId="57B42D6A" wp14:textId="77777777">
        <w:tc>
          <w:tcPr>
            <w:tcW w:w="2093" w:type="dxa"/>
            <w:vMerge w:val="restart"/>
            <w:tcMar/>
          </w:tcPr>
          <w:p w:rsidRPr="00EE0F5A" w:rsidR="0089303F" w:rsidP="008B5FB3" w:rsidRDefault="0089303F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89303F" w:rsidP="008B5FB3" w:rsidRDefault="0089303F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89303F" w:rsidP="008B5FB3" w:rsidRDefault="007322BE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89303F" w:rsidTr="1CAC8437" w14:paraId="4ED97759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0E27B00A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89303F" w:rsidP="008B5FB3" w:rsidRDefault="0089303F" w14:paraId="60061E4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1D9B8669" wp14:textId="77777777">
        <w:tc>
          <w:tcPr>
            <w:tcW w:w="2093" w:type="dxa"/>
            <w:vMerge/>
            <w:tcBorders/>
            <w:tcMar/>
          </w:tcPr>
          <w:p w:rsidRPr="00EE0F5A" w:rsidR="0089303F" w:rsidP="008B5FB3" w:rsidRDefault="0089303F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89303F" w:rsidP="008B5FB3" w:rsidRDefault="0089303F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89303F" w:rsidP="008B5FB3" w:rsidRDefault="0089303F" w14:paraId="4B94D5A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89303F" w:rsidP="008B5FB3" w:rsidRDefault="0089303F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89303F" w:rsidP="75BFD946" w:rsidRDefault="0089303F" w14:paraId="3DEEC669" wp14:textId="021F6A2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D854DBC" w:rsidR="37647BE9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D854DBC" w:rsidR="2AF7E668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89303F" w:rsidTr="1CAC8437" w14:paraId="59D04145" wp14:textId="77777777">
        <w:tc>
          <w:tcPr>
            <w:tcW w:w="2093" w:type="dxa"/>
            <w:vMerge w:val="restart"/>
            <w:tcMar/>
          </w:tcPr>
          <w:p w:rsidRPr="00EE0F5A" w:rsidR="0089303F" w:rsidP="008B5FB3" w:rsidRDefault="0089303F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89303F" w:rsidP="008B5FB3" w:rsidRDefault="0089303F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89303F" w:rsidP="75BFD946" w:rsidRDefault="007322BE" w14:paraId="6F920129" wp14:textId="30029F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3D854DBC" w:rsidR="319C418D">
              <w:rPr>
                <w:rFonts w:ascii="Times New Roman" w:hAnsi="Times New Roman" w:cs="Times New Roman"/>
                <w:lang w:val="bg-BG"/>
              </w:rPr>
              <w:t>1</w:t>
            </w:r>
            <w:r w:rsidRPr="3D854DBC" w:rsidR="7F0AAAD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89303F" w:rsidTr="1CAC8437" w14:paraId="6F8A4F87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89303F" w:rsidP="008B5FB3" w:rsidRDefault="0089303F" w14:paraId="45FB0818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53A7D79A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89303F" w:rsidP="75BFD946" w:rsidRDefault="007322BE" w14:paraId="16AEA614" wp14:textId="212911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3D854DBC" w:rsidR="1A201F82">
              <w:rPr>
                <w:rFonts w:ascii="Times New Roman" w:hAnsi="Times New Roman" w:cs="Times New Roman"/>
                <w:lang w:val="bg-BG"/>
              </w:rPr>
              <w:t>1</w:t>
            </w:r>
            <w:r w:rsidRPr="3D854DBC" w:rsidR="206A62E2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89303F" w:rsidTr="1CAC8437" w14:paraId="7A8C1D30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89303F" w:rsidP="008B5FB3" w:rsidRDefault="0089303F" w14:paraId="62486C0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30D5F4E3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4A01FB84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89303F" w:rsidP="75BFD946" w:rsidRDefault="007322BE" w14:paraId="6AAFC417" wp14:textId="7C80E8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lang w:val="bg-BG"/>
              </w:rPr>
            </w:pPr>
            <w:r w:rsidRPr="75BFD946" w:rsidR="17021C51"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EE0F5A" w:rsidR="0089303F" w:rsidTr="1CAC8437" w14:paraId="62F5A570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89303F" w:rsidP="75BFD946" w:rsidRDefault="007322BE" w14:paraId="0AC4C829" wp14:textId="2D0B40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3D854DBC" w:rsidR="2A6AFC33">
              <w:rPr>
                <w:rFonts w:ascii="Times New Roman" w:hAnsi="Times New Roman" w:cs="Times New Roman"/>
                <w:lang w:val="bg-BG"/>
              </w:rPr>
              <w:t>3</w:t>
            </w:r>
            <w:r w:rsidRPr="3D854DBC" w:rsidR="2ECBF084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89303F" w:rsidTr="1CAC8437" w14:paraId="1299C43A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3461D7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89303F" w:rsidP="008B5FB3" w:rsidRDefault="0089303F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0FB78278" wp14:textId="77777777">
        <w:tc>
          <w:tcPr>
            <w:tcW w:w="2093" w:type="dxa"/>
            <w:vMerge/>
            <w:tcMar/>
          </w:tcPr>
          <w:p w:rsidRPr="00EE0F5A" w:rsidR="0089303F" w:rsidP="008B5FB3" w:rsidRDefault="0089303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89303F" w:rsidP="008B5FB3" w:rsidRDefault="0089303F" w14:paraId="0562CB0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89303F" w:rsidP="008B5FB3" w:rsidRDefault="0089303F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62EBF3C5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89303F" w:rsidP="008B5FB3" w:rsidRDefault="0089303F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89303F" w:rsidP="008B5FB3" w:rsidRDefault="0089303F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89303F" w:rsidP="008B5FB3" w:rsidRDefault="0089303F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89303F" w:rsidTr="1CAC8437" w14:paraId="6A2DAB5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89303F" w:rsidP="008B5FB3" w:rsidRDefault="0089303F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89303F" w:rsidP="75BFD946" w:rsidRDefault="0089303F" w14:paraId="110FFD37" wp14:textId="4DECAEB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D854DBC" w:rsidR="0A086FA0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D854DBC" w:rsidR="63AE0AFD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89303F" w:rsidTr="1CAC8437" w14:paraId="53D2E338" wp14:textId="77777777">
        <w:tc>
          <w:tcPr>
            <w:tcW w:w="7621" w:type="dxa"/>
            <w:gridSpan w:val="2"/>
            <w:tcMar/>
          </w:tcPr>
          <w:p w:rsidRPr="00EE0F5A" w:rsidR="0089303F" w:rsidP="008B5FB3" w:rsidRDefault="0089303F" w14:paraId="10C3D38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89303F" w:rsidP="75BFD946" w:rsidRDefault="0089303F" w14:paraId="6B699379" wp14:textId="4C0D8A5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5BFD946" w:rsidR="776D0698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120</w:t>
            </w:r>
          </w:p>
        </w:tc>
      </w:tr>
      <w:tr xmlns:wp14="http://schemas.microsoft.com/office/word/2010/wordml" w:rsidRPr="00EE0F5A" w:rsidR="0089303F" w:rsidTr="1CAC8437" w14:paraId="4195EF62" wp14:textId="77777777">
        <w:tc>
          <w:tcPr>
            <w:tcW w:w="7621" w:type="dxa"/>
            <w:gridSpan w:val="2"/>
            <w:tcMar/>
          </w:tcPr>
          <w:p w:rsidRPr="000F580A" w:rsidR="0089303F" w:rsidP="008B5FB3" w:rsidRDefault="0089303F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89303F" w:rsidP="75BFD946" w:rsidRDefault="0089303F" w14:paraId="3FE9F23F" wp14:textId="71AD2BD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CAC8437" w:rsidR="0301BD47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1CAC8437" w:rsidR="399CA9E1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1CAC8437" w:rsidR="0301BD47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89303F" w:rsidTr="1CAC8437" w14:paraId="0DDAB6EA" wp14:textId="77777777">
        <w:tc>
          <w:tcPr>
            <w:tcW w:w="7621" w:type="dxa"/>
            <w:gridSpan w:val="2"/>
            <w:tcMar/>
          </w:tcPr>
          <w:p w:rsidR="0089303F" w:rsidP="75BFD946" w:rsidRDefault="0089303F" w14:paraId="3716378C" wp14:textId="7777777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5BFD946" w:rsidR="0089303F">
              <w:rPr>
                <w:rFonts w:ascii="Times New Roman" w:hAnsi="Times New Roman" w:cs="Times New Roman"/>
                <w:b w:val="1"/>
                <w:bCs w:val="1"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89303F" w:rsidP="75BFD946" w:rsidRDefault="0089303F" w14:paraId="1F72F646" wp14:textId="202A235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CAC8437" w:rsidR="58817EA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1CAC8437" w:rsidR="22ABED4B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1CAC8437" w:rsidR="58817EAD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89303F" w:rsidTr="1CAC8437" w14:paraId="4E54CCA9" wp14:textId="77777777">
        <w:tc>
          <w:tcPr>
            <w:tcW w:w="7621" w:type="dxa"/>
            <w:gridSpan w:val="2"/>
            <w:tcMar/>
          </w:tcPr>
          <w:p w:rsidRPr="00EE0F5A" w:rsidR="0089303F" w:rsidP="75BFD946" w:rsidRDefault="0089303F" w14:paraId="73DFA8AE" wp14:textId="7777777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5BFD946" w:rsidR="0089303F">
              <w:rPr>
                <w:rFonts w:ascii="Times New Roman" w:hAnsi="Times New Roman" w:cs="Times New Roman"/>
                <w:b w:val="1"/>
                <w:bCs w:val="1"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89303F" w:rsidP="75BFD946" w:rsidRDefault="0089303F" w14:paraId="08CE6F91" wp14:textId="0A8046F4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CAC8437" w:rsidR="20059CCE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89303F" w:rsidP="0089303F" w:rsidRDefault="0089303F" w14:paraId="61CDCEA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89303F" w:rsidP="0089303F" w:rsidRDefault="0089303F" w14:paraId="6BB9E25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89303F" w:rsidP="0089303F" w:rsidRDefault="0089303F" w14:paraId="23DE523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0657DB" w:rsidR="0089303F" w:rsidP="0089303F" w:rsidRDefault="0089303F" w14:paraId="52E5622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89303F" w:rsidTr="1CAC8437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89303F" w:rsidP="008B5FB3" w:rsidRDefault="0089303F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89303F" w:rsidP="1CAC8437" w:rsidRDefault="0089303F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CAC8437" w:rsidR="0089303F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89303F" w:rsidP="008B5FB3" w:rsidRDefault="0089303F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89303F" w:rsidTr="1CAC8437" w14:paraId="5B1F318F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07547A0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4608344D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7322BE" w14:paraId="769EBF9F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10 %</w:t>
            </w:r>
          </w:p>
        </w:tc>
      </w:tr>
      <w:tr xmlns:wp14="http://schemas.microsoft.com/office/word/2010/wordml" w:rsidRPr="001A766A" w:rsidR="0089303F" w:rsidTr="1CAC8437" w14:paraId="54369B54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5043CB0F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1A9B4BE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07459315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6537F28F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6DFB9E2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70DF9E5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44E871B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144A5D2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738610E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637805D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463F29E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3B7B4B8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3A0FF5F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04C6B91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5630AD6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1C06781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6182907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4855AE1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2BA226A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7322BE" w14:paraId="52318735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 есе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1359B1" w:rsidRDefault="001359B1" w14:paraId="568F86F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  <w:r w:rsidR="007322BE">
              <w:rPr>
                <w:rFonts w:ascii="Times New Roman" w:hAnsi="Times New Roman" w:cs="Times New Roman"/>
                <w:lang w:val="bg-BG"/>
              </w:rPr>
              <w:t>0 %</w:t>
            </w:r>
          </w:p>
        </w:tc>
      </w:tr>
      <w:tr xmlns:wp14="http://schemas.microsoft.com/office/word/2010/wordml" w:rsidRPr="001A766A" w:rsidR="0089303F" w:rsidTr="1CAC8437" w14:paraId="17AD93B2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0DE4B5B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9303F" w:rsidP="008B5FB3" w:rsidRDefault="0089303F" w14:paraId="66204FF1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6B62F1B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02F2C34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9303F" w:rsidP="008B5FB3" w:rsidRDefault="0089303F" w14:paraId="680A4E5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1921983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89303F" w:rsidTr="1CAC8437" w14:paraId="3E16A30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9303F" w:rsidRDefault="0089303F" w14:paraId="296FEF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89303F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89303F" w:rsidP="008B5FB3" w:rsidRDefault="001359B1" w14:paraId="156A628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xmlns:wp14="http://schemas.microsoft.com/office/word/2010/wordml" w:rsidR="0089303F" w:rsidP="0089303F" w:rsidRDefault="0089303F" w14:paraId="7194DBD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BE0E21" w:rsidP="0089303F" w:rsidRDefault="00BE0E21" w14:paraId="769D0D3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BE0E21" w:rsidP="0089303F" w:rsidRDefault="00BE0E21" w14:paraId="54CD245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BE0E21" w:rsidTr="75BFD946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BE0E21" w:rsidP="00952C00" w:rsidRDefault="00BE0E21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BE0E21" w:rsidTr="75BFD946" w14:paraId="1F8DF92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0E21" w:rsidP="00952C00" w:rsidRDefault="00BE0E21" w14:paraId="710D52B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Специализираният курс е проследяване и реконструиране на една несъстояла се експлицитно във философския дискурс теория на грозното и неговите характеристики и модификации. Преминавайки през и</w:t>
            </w:r>
            <w:r w:rsidRPr="0064545E">
              <w:rPr>
                <w:rFonts w:ascii="Times New Roman" w:hAnsi="Times New Roman" w:cs="Times New Roman"/>
                <w:sz w:val="24"/>
                <w:szCs w:val="24"/>
              </w:rPr>
              <w:t>сторическа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64545E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типология на естетическия опит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грозното и спорадичните идеи по отношение на тази категория през </w:t>
            </w:r>
            <w:r w:rsidRPr="0064545E">
              <w:rPr>
                <w:rFonts w:ascii="Times New Roman" w:hAnsi="Times New Roman" w:cs="Times New Roman"/>
                <w:sz w:val="24"/>
                <w:szCs w:val="24"/>
              </w:rPr>
              <w:t xml:space="preserve">Античност,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64545E">
              <w:rPr>
                <w:rFonts w:ascii="Times New Roman" w:hAnsi="Times New Roman" w:cs="Times New Roman"/>
                <w:sz w:val="24"/>
                <w:szCs w:val="24"/>
              </w:rPr>
              <w:t>редновековие, Ренесанс, Класицизъм, Барок,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Модернизъм, Постмодернизъм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изгражда една алтернативна, различна от официалната история на естетическите учения и на тяхното взаимодействие с културата като цяло. Разкриват се спецификите на една привидно „маргинална” естетическа категория, хипертрофирала след революциите на модерниските авангарди в абсолютна художествена стойност. </w:t>
            </w:r>
          </w:p>
          <w:p w:rsidRPr="00591237" w:rsidR="00BE0E21" w:rsidP="00952C00" w:rsidRDefault="00BE0E21" w14:paraId="35D19B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Разследва се типологичната зависимост грозно и зло и символният потенциал на грозното спрямо енергията и манипулативната мощ на образа. Посредством конкретни примери от философските теории и редица произведения на изящните изкуства се осъществява по-пълен и диалогичен поглед към „смъртта”, „следисторията” и актуалната съдба на изкуството.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89303F" w:rsidR="00BE0E21" w:rsidP="00952C00" w:rsidRDefault="00BE0E21" w14:paraId="36FEB5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BE0E21" w:rsidP="0089303F" w:rsidRDefault="00BE0E21" w14:paraId="30D7AA6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BE0E21" w:rsidP="75BFD946" w:rsidRDefault="00BE0E21" w14:paraId="34FF1C98" wp14:textId="3F60988C">
      <w:pPr>
        <w:pStyle w:val="Normal"/>
        <w:jc w:val="both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89303F" w:rsidTr="75BFD946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89303F" w:rsidP="008B5FB3" w:rsidRDefault="0089303F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BE0E21" w:rsidTr="75BFD946" w14:paraId="6D072C0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0E21" w:rsidP="001359B1" w:rsidRDefault="00BE0E21" w14:paraId="48A2191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167" w:rsidP="75BFD946" w:rsidRDefault="00F04167" w14:paraId="6BD18F9B" wp14:textId="4E9D7435">
            <w:pPr>
              <w:pStyle w:val="Normal"/>
              <w:spacing w:before="40"/>
              <w:jc w:val="both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75BFD946" w:rsidR="36AE75D2"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Pr="00BE0E21" w:rsidR="00BE0E21" w:rsidP="001359B1" w:rsidRDefault="00BE0E21" w14:paraId="238601F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2B07AD" w:rsidR="0089303F" w:rsidTr="75BFD946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89303F" w:rsidP="008B5FB3" w:rsidRDefault="0089303F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89303F" w:rsidTr="75BFD946" w14:paraId="214BCA3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328E7" w:rsidP="008B5FB3" w:rsidRDefault="000B1929" w14:paraId="08295F7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Задълбочаване и детайлизиране на познанията по най-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значими естетически концепции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теми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художествени практики.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Разбиране на идейното – теоретично и  практическо</w:t>
            </w:r>
            <w:r w:rsidR="001359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между Философия, Изкуство и Култура.  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овладяват критически умения, придобиват по-широко поле за осмисляне на 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уалните </w:t>
            </w:r>
            <w:r w:rsidR="001359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съотношени</w:t>
            </w:r>
            <w:r w:rsidR="001D61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културните процеси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изграждат 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способност критически да осмислят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явленията и тенденциите в 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съвременното из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отношението им към философската теор</w:t>
            </w:r>
            <w:r w:rsidR="001359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</w:t>
            </w:r>
            <w:r w:rsidRPr="002328E7" w:rsidR="002328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Pr="002B07AD" w:rsidR="0089303F" w:rsidP="008B5FB3" w:rsidRDefault="0089303F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193018" w:rsidR="00193018" w:rsidP="00193018" w:rsidRDefault="00193018" w14:paraId="16DEB4AB" wp14:textId="77777777"/>
    <w:p xmlns:wp14="http://schemas.microsoft.com/office/word/2010/wordml" w:rsidR="00EA4BB2" w:rsidP="0089303F" w:rsidRDefault="00EA4BB2" w14:paraId="0AD9C6F4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Pr="00EA4BB2" w:rsidR="00EA4BB2" w:rsidP="00EA4BB2" w:rsidRDefault="00EA4BB2" w14:paraId="4B1F511A" wp14:textId="77777777">
      <w:pPr>
        <w:rPr>
          <w:rFonts w:ascii="Calibri" w:hAnsi="Calibri"/>
          <w:lang w:val="bg-BG"/>
        </w:rPr>
      </w:pPr>
    </w:p>
    <w:p xmlns:wp14="http://schemas.microsoft.com/office/word/2010/wordml" w:rsidR="00EA4BB2" w:rsidP="0089303F" w:rsidRDefault="00EA4BB2" w14:paraId="65F9C3DC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="0089303F" w:rsidP="0089303F" w:rsidRDefault="0089303F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EA4BB2" w:rsidP="00EA4BB2" w:rsidRDefault="00EA4BB2" w14:paraId="5023141B" wp14:textId="77777777">
      <w:pPr>
        <w:rPr>
          <w:rFonts w:ascii="Calibri" w:hAnsi="Calibri"/>
          <w:lang w:val="bg-BG"/>
        </w:rPr>
      </w:pPr>
    </w:p>
    <w:p xmlns:wp14="http://schemas.microsoft.com/office/word/2010/wordml" w:rsidR="00F04167" w:rsidP="00EA4BB2" w:rsidRDefault="00F04167" w14:paraId="1F3B1409" wp14:textId="77777777">
      <w:pPr>
        <w:rPr>
          <w:rFonts w:ascii="Calibri" w:hAnsi="Calibri"/>
          <w:lang w:val="bg-BG"/>
        </w:rPr>
      </w:pPr>
    </w:p>
    <w:p xmlns:wp14="http://schemas.microsoft.com/office/word/2010/wordml" w:rsidRPr="00EA4BB2" w:rsidR="00EA4BB2" w:rsidP="00EA4BB2" w:rsidRDefault="00EA4BB2" w14:paraId="562C75D1" wp14:textId="77777777">
      <w:pPr>
        <w:rPr>
          <w:rFonts w:ascii="Calibri" w:hAnsi="Calibri"/>
          <w:lang w:val="bg-BG"/>
        </w:rPr>
      </w:pPr>
    </w:p>
    <w:p xmlns:wp14="http://schemas.microsoft.com/office/word/2010/wordml" w:rsidRPr="002B07AD" w:rsidR="0089303F" w:rsidP="0089303F" w:rsidRDefault="0089303F" w14:paraId="664355A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6236"/>
        <w:gridCol w:w="1957"/>
        <w:gridCol w:w="30"/>
      </w:tblGrid>
      <w:tr xmlns:wp14="http://schemas.microsoft.com/office/word/2010/wordml" w:rsidRPr="002B07AD" w:rsidR="0089303F" w:rsidTr="75BFD946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89303F" w:rsidP="008B5FB3" w:rsidRDefault="0089303F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89303F" w:rsidP="008B5FB3" w:rsidRDefault="0089303F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89303F" w:rsidP="008B5FB3" w:rsidRDefault="0089303F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89303F" w:rsidTr="75BFD946" w14:paraId="3B72DF11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89303F" w14:paraId="0135CBF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1970" w:rsidR="0089303F" w:rsidP="75BFD946" w:rsidRDefault="00634BCF" w14:paraId="0120D99D" wp14:textId="77777777">
            <w:p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5BFD946" w:rsidR="0063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Чудото и чудовищност на грозното. Проблем и обхват на тази енигматична естетическа категория.</w:t>
            </w:r>
            <w:r w:rsidRPr="75BFD946" w:rsidR="7EF4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BFD946" w:rsidR="38E4F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BFD946" w:rsidR="57F2BC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Грозно и низко. Грозно и безобразно. Грозно и пошло.</w:t>
            </w:r>
            <w:r w:rsidRPr="75BFD946" w:rsidR="3935CC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Грозно</w:t>
            </w:r>
            <w:r w:rsidRPr="75BFD946" w:rsidR="00F041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75BFD946" w:rsidR="3935CC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отвратително. Смях и грозота.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18F999B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89303F" w:rsidTr="75BFD946" w14:paraId="7A0AE8DE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89303F" w14:paraId="478869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545E" w:rsidR="0089303F" w:rsidP="00634BCF" w:rsidRDefault="0064545E" w14:paraId="785325A8" wp14:textId="23A9B17A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 xml:space="preserve">Грозното като грешка, хаос, </w:t>
            </w:r>
            <w:proofErr w:type="spellStart"/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>хюбрис</w:t>
            </w:r>
            <w:proofErr w:type="spellEnd"/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 xml:space="preserve"> и гняв. (Грозното през </w:t>
            </w:r>
            <w:proofErr w:type="spellStart"/>
            <w:r w:rsidRPr="75BFD946" w:rsidR="7EF45926">
              <w:rPr>
                <w:rFonts w:ascii="Times New Roman" w:hAnsi="Times New Roman" w:cs="Times New Roman"/>
                <w:sz w:val="24"/>
                <w:szCs w:val="24"/>
              </w:rPr>
              <w:t>Античостта</w:t>
            </w:r>
            <w:proofErr w:type="spellEnd"/>
            <w:r w:rsidRPr="75BFD946" w:rsidR="7EF4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89303F" w:rsidTr="75BFD946" w14:paraId="4F14A99C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89303F" w14:paraId="1F75A9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545E" w:rsidR="0089303F" w:rsidP="75BFD946" w:rsidRDefault="0064545E" w14:paraId="6B16567E" wp14:textId="784CF6AC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5BFD946" w:rsidR="57F2BC6A">
              <w:rPr>
                <w:rFonts w:ascii="Times New Roman" w:hAnsi="Times New Roman" w:cs="Times New Roman"/>
                <w:sz w:val="24"/>
                <w:szCs w:val="24"/>
              </w:rPr>
              <w:t xml:space="preserve">Адът. </w:t>
            </w:r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>Сянката на демоните. Грях и съблазън. Страдание</w:t>
            </w:r>
            <w:r w:rsidRPr="75BFD946" w:rsidR="57F2BC6A">
              <w:rPr>
                <w:rFonts w:ascii="Times New Roman" w:hAnsi="Times New Roman" w:cs="Times New Roman"/>
                <w:sz w:val="24"/>
                <w:szCs w:val="24"/>
              </w:rPr>
              <w:t>, нечестивост</w:t>
            </w:r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 xml:space="preserve"> и святост. (Грозното през</w:t>
            </w:r>
            <w:r w:rsidRPr="75BFD946" w:rsidR="7EF45926">
              <w:rPr>
                <w:rFonts w:ascii="Times New Roman" w:hAnsi="Times New Roman" w:cs="Times New Roman"/>
                <w:sz w:val="24"/>
                <w:szCs w:val="24"/>
              </w:rPr>
              <w:t xml:space="preserve"> Средновековието.</w:t>
            </w:r>
            <w:r w:rsidRPr="75BFD946" w:rsidR="00634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78E884C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5AD4D274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89303F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545E" w:rsidR="0089303F" w:rsidP="004E1970" w:rsidRDefault="004E1970" w14:paraId="45C4BB6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Насладите на жестокостта. Сатанизъм и садизъм. Уроди и Чудовища.  </w:t>
            </w:r>
            <w:r w:rsidR="00F04167">
              <w:rPr>
                <w:rFonts w:ascii="Times New Roman" w:hAnsi="Times New Roman" w:cs="Times New Roman"/>
                <w:sz w:val="24"/>
                <w:szCs w:val="24"/>
              </w:rPr>
              <w:t>(Ренесанс и Барок)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7842F59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130FEA99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89303F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464" w:rsidR="0089303F" w:rsidP="004E1970" w:rsidRDefault="004E1970" w14:paraId="48B3901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 обрат. Преосмисляне на грозотата. </w:t>
            </w:r>
            <w:r w:rsidR="00983B32">
              <w:rPr>
                <w:rFonts w:ascii="Times New Roman" w:hAnsi="Times New Roman" w:cs="Times New Roman"/>
                <w:sz w:val="24"/>
                <w:szCs w:val="24"/>
              </w:rPr>
              <w:t xml:space="preserve">Първата </w:t>
            </w:r>
            <w:r w:rsidR="00F04167">
              <w:rPr>
                <w:rFonts w:ascii="Times New Roman" w:hAnsi="Times New Roman" w:cs="Times New Roman"/>
                <w:sz w:val="24"/>
                <w:szCs w:val="24"/>
              </w:rPr>
              <w:t xml:space="preserve">естетическа </w:t>
            </w:r>
            <w:r w:rsidR="00983B32">
              <w:rPr>
                <w:rFonts w:ascii="Times New Roman" w:hAnsi="Times New Roman" w:cs="Times New Roman"/>
                <w:sz w:val="24"/>
                <w:szCs w:val="24"/>
              </w:rPr>
              <w:t>теория на грозното Карл Розенкранц</w:t>
            </w:r>
            <w:r w:rsidR="00F0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2CC21B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608967C4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28E7" w:rsidR="0089303F" w:rsidP="008B5FB3" w:rsidRDefault="0089303F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4185" w:rsidR="0089303F" w:rsidP="00BF4185" w:rsidRDefault="00BF4185" w14:paraId="4B066A8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Упоенията на тютюна. Декаданс</w:t>
            </w:r>
            <w:r w:rsidR="00B77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секс, смърт и наслада.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138328F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6E0DBD45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89303F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4E1970" w:rsidRDefault="00BF4185" w14:paraId="2C56270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Демаскиране на красотата. Авангардите срещу традицията на красивото. Красивата измама. Ирония на прекрасното. Теорията на Т. Адорно.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54B6C8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409894FA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03F" w:rsidR="0089303F" w:rsidP="008B5FB3" w:rsidRDefault="0089303F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F04167" w:rsidRDefault="004E1970" w14:paraId="393CE33B" wp14:textId="343DD1F0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5BFD946" w:rsidR="22CE1533">
              <w:rPr>
                <w:rFonts w:ascii="Times New Roman" w:hAnsi="Times New Roman" w:cs="Times New Roman"/>
                <w:sz w:val="24"/>
                <w:szCs w:val="24"/>
              </w:rPr>
              <w:t xml:space="preserve">Очарованието на механизма. </w:t>
            </w:r>
            <w:proofErr w:type="spellStart"/>
            <w:r w:rsidRPr="75BFD946" w:rsidR="22CE1533">
              <w:rPr>
                <w:rFonts w:ascii="Times New Roman" w:hAnsi="Times New Roman" w:cs="Times New Roman"/>
                <w:sz w:val="24"/>
                <w:szCs w:val="24"/>
              </w:rPr>
              <w:t>Дехуманизация</w:t>
            </w:r>
            <w:proofErr w:type="spellEnd"/>
            <w:r w:rsidRPr="75BFD946" w:rsidR="22CE1533">
              <w:rPr>
                <w:rFonts w:ascii="Times New Roman" w:hAnsi="Times New Roman" w:cs="Times New Roman"/>
                <w:sz w:val="24"/>
                <w:szCs w:val="24"/>
              </w:rPr>
              <w:t xml:space="preserve"> и технокрация.</w:t>
            </w:r>
            <w:r w:rsidRPr="75BFD946" w:rsidR="00F04167">
              <w:rPr>
                <w:rFonts w:ascii="Times New Roman" w:hAnsi="Times New Roman" w:cs="Times New Roman"/>
                <w:sz w:val="24"/>
                <w:szCs w:val="24"/>
              </w:rPr>
              <w:t xml:space="preserve"> Светлина без ореол. Ортега и Гасет и Валтер </w:t>
            </w:r>
            <w:proofErr w:type="spellStart"/>
            <w:r w:rsidRPr="75BFD946" w:rsidR="00F04167">
              <w:rPr>
                <w:rFonts w:ascii="Times New Roman" w:hAnsi="Times New Roman" w:cs="Times New Roman"/>
                <w:sz w:val="24"/>
                <w:szCs w:val="24"/>
              </w:rPr>
              <w:t>Бениамин</w:t>
            </w:r>
            <w:proofErr w:type="spellEnd"/>
            <w:r w:rsidRPr="75BFD946" w:rsidR="00F0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58A8CB7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62149F1C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03F" w:rsidR="0089303F" w:rsidP="008B5FB3" w:rsidRDefault="0089303F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BF4185" w:rsidRDefault="00EA1272" w14:paraId="0F435F43" wp14:textId="519E8F1A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5BFD946" w:rsidR="2B075B73">
              <w:rPr>
                <w:rFonts w:ascii="Times New Roman" w:hAnsi="Times New Roman" w:cs="Times New Roman"/>
                <w:sz w:val="24"/>
                <w:szCs w:val="24"/>
              </w:rPr>
              <w:t xml:space="preserve">Абсурдът на тялото. </w:t>
            </w:r>
            <w:r w:rsidRPr="75BFD946" w:rsidR="3935C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75BFD946" w:rsidR="2B075B73">
              <w:rPr>
                <w:rFonts w:ascii="Times New Roman" w:hAnsi="Times New Roman" w:cs="Times New Roman"/>
                <w:sz w:val="24"/>
                <w:szCs w:val="24"/>
              </w:rPr>
              <w:t xml:space="preserve">лът и смисъл.  </w:t>
            </w:r>
            <w:r w:rsidRPr="75BFD946" w:rsidR="22CE1533">
              <w:rPr>
                <w:rFonts w:ascii="Times New Roman" w:hAnsi="Times New Roman" w:cs="Times New Roman"/>
                <w:sz w:val="24"/>
                <w:szCs w:val="24"/>
              </w:rPr>
              <w:t>От екзистенциализма на Сартр и Камю до „</w:t>
            </w:r>
            <w:r w:rsidRPr="75BFD946" w:rsidR="22CE1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75BFD946" w:rsidR="22CE1533">
              <w:rPr>
                <w:rFonts w:ascii="Times New Roman" w:hAnsi="Times New Roman" w:cs="Times New Roman"/>
                <w:sz w:val="24"/>
                <w:szCs w:val="24"/>
              </w:rPr>
              <w:t>” на Жан-Люк Нанси.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2E643A3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83B32" w:rsidTr="75BFD946" w14:paraId="38291B4C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8B5FB3" w:rsidRDefault="00983B32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BF4185" w:rsidRDefault="00BF4185" w14:paraId="56D1E41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Обикновено и банално. Интересно и тайнствено. Грозно и непознато.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Кич, попарт и масова култура.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 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Дюшан. Иконите на Уорхол.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83B32" w:rsidP="008B5FB3" w:rsidRDefault="00BF4185" w14:paraId="5A9DB5E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89303F" w:rsidTr="75BFD946" w14:paraId="444CBDB7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03F" w:rsidR="0089303F" w:rsidP="008B5FB3" w:rsidRDefault="00983B32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CC231B" w:rsidRDefault="00EA1272" w14:paraId="482285AF" wp14:textId="6EE9F5E5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5BFD946" w:rsidR="2B075B73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метафизика на грозното. Грозно и възвишено. </w:t>
            </w:r>
            <w:proofErr w:type="spellStart"/>
            <w:r w:rsidRPr="75BFD946" w:rsidR="2B075B73">
              <w:rPr>
                <w:rFonts w:ascii="Times New Roman" w:hAnsi="Times New Roman" w:cs="Times New Roman"/>
                <w:sz w:val="24"/>
                <w:szCs w:val="24"/>
              </w:rPr>
              <w:t>Абстракционизъмът</w:t>
            </w:r>
            <w:proofErr w:type="spellEnd"/>
            <w:r w:rsidRPr="75BFD946" w:rsidR="2B075B73">
              <w:rPr>
                <w:rFonts w:ascii="Times New Roman" w:hAnsi="Times New Roman" w:cs="Times New Roman"/>
                <w:sz w:val="24"/>
                <w:szCs w:val="24"/>
              </w:rPr>
              <w:t xml:space="preserve"> и опитът с времето и нищото.</w:t>
            </w:r>
            <w:r w:rsidRPr="75BFD946" w:rsidR="7EF4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89303F" w:rsidP="008B5FB3" w:rsidRDefault="00BF4185" w14:paraId="1BC0336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A1272" w:rsidTr="75BFD946" w14:paraId="3BE423B9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A1272" w:rsidP="008B5FB3" w:rsidRDefault="00983B32" w14:paraId="6D6998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A1272" w:rsidP="00EA1272" w:rsidRDefault="00EA1272" w14:paraId="42BD6CE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Грозното като спасение и истина. П</w:t>
            </w:r>
            <w:r w:rsidRPr="005C0464">
              <w:rPr>
                <w:rFonts w:ascii="Times New Roman" w:hAnsi="Times New Roman" w:cs="Times New Roman"/>
                <w:sz w:val="24"/>
                <w:szCs w:val="24"/>
              </w:rPr>
              <w:t>остмодернизъм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A1272" w:rsidP="008B5FB3" w:rsidRDefault="00BF4185" w14:paraId="24DED8E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83B32" w:rsidTr="75BFD946" w14:paraId="2063C046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8B5FB3" w:rsidRDefault="00983B32" w14:paraId="43ACE9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EA1272" w:rsidRDefault="00983B32" w14:paraId="7ED71C7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Трансгресия и концепт. Актуалността на грозното.</w:t>
            </w:r>
            <w:r w:rsidR="00CC231B">
              <w:rPr>
                <w:rFonts w:ascii="Times New Roman" w:hAnsi="Times New Roman" w:cs="Times New Roman"/>
                <w:sz w:val="24"/>
                <w:szCs w:val="24"/>
              </w:rPr>
              <w:t xml:space="preserve"> Идеите на Жорж Батай.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83B32" w:rsidP="008B5FB3" w:rsidRDefault="00BF4185" w14:paraId="1D63D2B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83B32" w:rsidTr="75BFD946" w14:paraId="1EDDE2C6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8B5FB3" w:rsidRDefault="00983B32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536212" w:rsidRDefault="006E131D" w14:paraId="6255021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Симулакруми и виртуални светове. </w:t>
            </w:r>
            <w:r w:rsidR="00983B32">
              <w:rPr>
                <w:rFonts w:ascii="Times New Roman" w:hAnsi="Times New Roman" w:cs="Times New Roman"/>
                <w:sz w:val="24"/>
                <w:szCs w:val="24"/>
              </w:rPr>
              <w:t xml:space="preserve">Опит за негативна естетика. </w:t>
            </w:r>
            <w:r w:rsidR="00536212">
              <w:rPr>
                <w:rFonts w:ascii="Times New Roman" w:hAnsi="Times New Roman" w:cs="Times New Roman"/>
                <w:sz w:val="24"/>
                <w:szCs w:val="24"/>
              </w:rPr>
              <w:t xml:space="preserve">Жан Бодрияр,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 Бадиу,</w:t>
            </w:r>
            <w:r w:rsidR="00536212">
              <w:rPr>
                <w:rFonts w:ascii="Times New Roman" w:hAnsi="Times New Roman" w:cs="Times New Roman"/>
                <w:sz w:val="24"/>
                <w:szCs w:val="24"/>
              </w:rPr>
              <w:t xml:space="preserve"> Дж. Ватимо.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83B32" w:rsidP="008B5FB3" w:rsidRDefault="00BF4185" w14:paraId="4FD71FB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83B32" w:rsidTr="75BFD946" w14:paraId="18CC310C" wp14:textId="77777777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8B5FB3" w:rsidRDefault="00983B32" w14:paraId="00F6DC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B32" w:rsidP="00983B32" w:rsidRDefault="00983B32" w14:paraId="5BC0731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Възкресения. Естетическото обещание на грозното или какво възкръсва след „смъртта на изкуството”?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83B32" w:rsidP="008B5FB3" w:rsidRDefault="00BF4185" w14:paraId="39A728A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="00F04167" w:rsidP="00F04167" w:rsidRDefault="00F04167" w14:paraId="7DF4E37C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xmlns:wp14="http://schemas.microsoft.com/office/word/2010/wordml" w:rsidRPr="002B07AD" w:rsidR="00F04167" w:rsidP="00F04167" w:rsidRDefault="00F04167" w14:paraId="2D79CEDC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н</w:t>
      </w: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изпит</w:t>
      </w:r>
    </w:p>
    <w:p xmlns:wp14="http://schemas.microsoft.com/office/word/2010/wordml" w:rsidRPr="002B07AD" w:rsidR="00F04167" w:rsidP="00F04167" w:rsidRDefault="00F04167" w14:paraId="44FB30F8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0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8194"/>
      </w:tblGrid>
      <w:tr xmlns:wp14="http://schemas.microsoft.com/office/word/2010/wordml" w:rsidRPr="002B07AD" w:rsidR="00F04167" w:rsidTr="00952C00" w14:paraId="493A5A3C" wp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F04167" w:rsidP="00952C00" w:rsidRDefault="00F04167" w14:paraId="325CE30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F04167" w:rsidP="00F04167" w:rsidRDefault="00F04167" w14:paraId="63B626D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Курсова работа </w:t>
            </w:r>
          </w:p>
        </w:tc>
      </w:tr>
      <w:tr xmlns:wp14="http://schemas.microsoft.com/office/word/2010/wordml" w:rsidRPr="002B07AD" w:rsidR="00F04167" w:rsidTr="00952C00" w14:paraId="55F94328" wp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F04167" w:rsidP="00952C00" w:rsidRDefault="00F04167" w14:paraId="21FA60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167" w:rsidR="00F04167" w:rsidP="00952C00" w:rsidRDefault="00F04167" w14:paraId="76273B2B" wp14:textId="7777777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041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Научно есе по предложена и одобрена тема, сързана с проблемното поле на курса.</w:t>
            </w:r>
          </w:p>
        </w:tc>
      </w:tr>
    </w:tbl>
    <w:p xmlns:wp14="http://schemas.microsoft.com/office/word/2010/wordml" w:rsidRPr="00D219EB" w:rsidR="005C0464" w:rsidP="005C0464" w:rsidRDefault="005C0464" w14:paraId="1DA6542E" wp14:textId="77777777">
      <w:pPr>
        <w:ind w:left="720"/>
        <w:rPr>
          <w:lang w:val="bg-BG"/>
        </w:rPr>
      </w:pPr>
    </w:p>
    <w:p xmlns:wp14="http://schemas.microsoft.com/office/word/2010/wordml" w:rsidR="00F04167" w:rsidP="00634BCF" w:rsidRDefault="001359B1" w14:paraId="25DD3341" wp14:textId="77777777">
      <w:pPr>
        <w:pStyle w:val="BodyText"/>
        <w:spacing w:before="360"/>
        <w:rPr>
          <w:rFonts w:ascii="Arial" w:hAnsi="Arial" w:cs="Arial"/>
          <w:sz w:val="17"/>
          <w:szCs w:val="17"/>
          <w:lang w:val="en-US" w:eastAsia="bg-BG"/>
        </w:rPr>
      </w:pPr>
      <w:r>
        <w:rPr>
          <w:rFonts w:ascii="Arial" w:hAnsi="Arial" w:cs="Arial"/>
          <w:sz w:val="17"/>
          <w:szCs w:val="17"/>
          <w:lang w:eastAsia="bg-BG"/>
        </w:rPr>
        <w:t xml:space="preserve"> </w:t>
      </w:r>
    </w:p>
    <w:p xmlns:wp14="http://schemas.microsoft.com/office/word/2010/wordml" w:rsidRPr="00B7421D" w:rsidR="00634BCF" w:rsidP="00634BCF" w:rsidRDefault="00634BCF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B7421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Библиография </w:t>
      </w:r>
    </w:p>
    <w:p xmlns:wp14="http://schemas.microsoft.com/office/word/2010/wordml" w:rsidR="00634BCF" w:rsidP="00634BCF" w:rsidRDefault="00634BCF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634BCF" w:rsidP="75BFD946" w:rsidRDefault="00634BCF" w14:paraId="1C771E0E" wp14:textId="65E9C9A1">
      <w:pPr>
        <w:pStyle w:val="BodyText"/>
        <w:spacing w:before="360"/>
        <w:jc w:val="left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75BFD946" w:rsidR="00634BC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На български и руски език</w:t>
      </w:r>
    </w:p>
    <w:p xmlns:wp14="http://schemas.microsoft.com/office/word/2010/wordml" w:rsidRPr="002328E7" w:rsidR="00634BCF" w:rsidP="00634BCF" w:rsidRDefault="00634BCF" w14:paraId="3041E394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xmlns:wp14="http://schemas.microsoft.com/office/word/2010/wordml" w:rsidR="00634BCF" w:rsidP="00634BCF" w:rsidRDefault="00634BCF" w14:paraId="42A6AD4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Аврамов, Д. Естетика на модерното изкуство, София, 1970.</w:t>
      </w:r>
    </w:p>
    <w:p xmlns:wp14="http://schemas.microsoft.com/office/word/2010/wordml" w:rsidRPr="00803FE5" w:rsidR="00634BCF" w:rsidP="00634BCF" w:rsidRDefault="00634BCF" w14:paraId="15E882F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Адорно, Т. Философия на новата музика, София, 1990.</w:t>
      </w:r>
    </w:p>
    <w:p xmlns:wp14="http://schemas.microsoft.com/office/word/2010/wordml" w:rsidRPr="00F61688" w:rsidR="00634BCF" w:rsidP="00634BCF" w:rsidRDefault="00634BCF" w14:paraId="26BA8EE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Адорно, Т. Естетическа теория, София, 2002.</w:t>
      </w:r>
    </w:p>
    <w:p xmlns:wp14="http://schemas.microsoft.com/office/word/2010/wordml" w:rsidRPr="00803FE5" w:rsidR="00634BCF" w:rsidP="00634BCF" w:rsidRDefault="00634BCF" w14:paraId="619231B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Ангелов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Изкуство&amp;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Естетика, С</w:t>
      </w:r>
      <w:r>
        <w:rPr>
          <w:rFonts w:ascii="Times New Roman" w:hAnsi="Times New Roman" w:cs="Times New Roman"/>
          <w:bCs/>
          <w:iCs/>
          <w:sz w:val="24"/>
          <w:szCs w:val="24"/>
        </w:rPr>
        <w:t>офия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2005.</w:t>
      </w:r>
    </w:p>
    <w:p xmlns:wp14="http://schemas.microsoft.com/office/word/2010/wordml" w:rsidRPr="00803FE5" w:rsidR="00634BCF" w:rsidP="00634BCF" w:rsidRDefault="00634BCF" w14:paraId="0FC9C7CA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Ангелов, В., Смъртта на естетиката, София, 2004.</w:t>
      </w:r>
    </w:p>
    <w:p xmlns:wp14="http://schemas.microsoft.com/office/word/2010/wordml" w:rsidRPr="00803FE5" w:rsidR="00634BCF" w:rsidP="00634BCF" w:rsidRDefault="00634BCF" w14:paraId="34B101F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Аренд, Х. „Кризата в културата. Нейната обществена и политическа значимост”, в: сп. Панорама, тема на броя: Другият. Другостта, София, 1995.</w:t>
      </w:r>
    </w:p>
    <w:p xmlns:wp14="http://schemas.microsoft.com/office/word/2010/wordml" w:rsidRPr="00803FE5" w:rsidR="00634BCF" w:rsidP="00634BCF" w:rsidRDefault="00634BCF" w14:paraId="3CEBFE0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Бахтин, М., Въпроси на литературата и естетиката, София, 1983.</w:t>
      </w:r>
    </w:p>
    <w:p xmlns:wp14="http://schemas.microsoft.com/office/word/2010/wordml" w:rsidRPr="00803FE5" w:rsidR="00634BCF" w:rsidP="00634BCF" w:rsidRDefault="00634BCF" w14:paraId="5FAEF2E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Бахтин, М. Философия на словесността, София, 1996.</w:t>
      </w:r>
    </w:p>
    <w:p xmlns:wp14="http://schemas.microsoft.com/office/word/2010/wordml" w:rsidRPr="00803FE5" w:rsidR="00634BCF" w:rsidP="00634BCF" w:rsidRDefault="00634BCF" w14:paraId="7DF8B30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Бенямин, В. Художествена мисъл и културно самосъзнание, София, 1989.</w:t>
      </w:r>
    </w:p>
    <w:p xmlns:wp14="http://schemas.microsoft.com/office/word/2010/wordml" w:rsidRPr="00EA4BB2" w:rsidR="00634BCF" w:rsidP="00634BCF" w:rsidRDefault="00634BCF" w14:paraId="38D1D5D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Бенямин, В. Озарения, София, 2000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F61688" w:rsidR="00EA4BB2" w:rsidP="00634BCF" w:rsidRDefault="00EA4BB2" w14:paraId="510775B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A4BB2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Бодрийяр, Жан 2003, П</w:t>
      </w:r>
      <w:r>
        <w:rPr>
          <w:rFonts w:ascii="Times New Roman" w:hAnsi="Times New Roman" w:cs="Times New Roman"/>
          <w:bCs/>
          <w:iCs/>
          <w:sz w:val="24"/>
          <w:szCs w:val="24"/>
        </w:rPr>
        <w:t>розрачността на злото</w:t>
      </w:r>
      <w:r w:rsidRPr="00EA4BB2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eсе за екстремните явления (Превод Росица Ташева) стр. 218-234. В сп. Факел, брой 2-3/ 2003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EA4BB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xmlns:wp14="http://schemas.microsoft.com/office/word/2010/wordml" w:rsidRPr="00803FE5" w:rsidR="00634BCF" w:rsidP="00634BCF" w:rsidRDefault="00634BCF" w14:paraId="6DD17B5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Бурдийо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П. Правилата на изкуството,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София, 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6E5AC3D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Ватимо, Дж. Краят на модерността, София, 2004.</w:t>
      </w:r>
    </w:p>
    <w:p xmlns:wp14="http://schemas.microsoft.com/office/word/2010/wordml" w:rsidRPr="00F61688" w:rsidR="00634BCF" w:rsidP="00634BCF" w:rsidRDefault="00634BCF" w14:paraId="644B1CB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Винкелман, Й. История на изкуството на древността, София, 1970.</w:t>
      </w:r>
    </w:p>
    <w:p xmlns:wp14="http://schemas.microsoft.com/office/word/2010/wordml" w:rsidRPr="00803FE5" w:rsidR="00634BCF" w:rsidP="00634BCF" w:rsidRDefault="00634BCF" w14:paraId="57C7720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Ворингер В., Абстракция и вчустване,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София, 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1993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74317AF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Гадамер, Х.-Г. Актуалността на красивото, София, 2000.</w:t>
      </w:r>
    </w:p>
    <w:p xmlns:wp14="http://schemas.microsoft.com/office/word/2010/wordml" w:rsidR="00634BCF" w:rsidP="00634BCF" w:rsidRDefault="00634BCF" w14:paraId="76ABCCF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Гьоте, Й. За литературата и изкуството, т. 1-2, София, 1979</w:t>
      </w:r>
    </w:p>
    <w:p xmlns:wp14="http://schemas.microsoft.com/office/word/2010/wordml" w:rsidRPr="00F61688" w:rsidR="00634BCF" w:rsidP="00634BCF" w:rsidRDefault="00634BCF" w14:paraId="72F61BF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Давидов, Ю. „Цар Едип, Платон и Аристотел. Античната трагедия като естетически феномен”, в: Традиция. Литература. Действителност. Проблеми на старогръцката литература в световното литературознание, съст. Богдан Богданов, София, 1984</w:t>
      </w:r>
      <w:r w:rsidRPr="00803FE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F61688" w:rsidR="00634BCF" w:rsidP="00634BCF" w:rsidRDefault="00634BCF" w14:paraId="7243C38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Дворжак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М., История на из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куството като история на духа, </w:t>
      </w:r>
      <w:r>
        <w:rPr>
          <w:rFonts w:ascii="Times New Roman" w:hAnsi="Times New Roman" w:cs="Times New Roman"/>
          <w:bCs/>
          <w:iCs/>
          <w:sz w:val="24"/>
          <w:szCs w:val="24"/>
        </w:rPr>
        <w:t>София.1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977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15E185D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Джаджев, И., Естетика на Просвещението, Варна, 2007.</w:t>
      </w:r>
    </w:p>
    <w:p xmlns:wp14="http://schemas.microsoft.com/office/word/2010/wordml" w:rsidRPr="00803FE5" w:rsidR="00634BCF" w:rsidP="00634BCF" w:rsidRDefault="00634BCF" w14:paraId="2BF8AF49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Дидро, Д. Естетика и теория на изкуството, София, 1981.</w:t>
      </w:r>
    </w:p>
    <w:p xmlns:wp14="http://schemas.microsoft.com/office/word/2010/wordml" w:rsidRPr="00803FE5" w:rsidR="00634BCF" w:rsidP="00634BCF" w:rsidRDefault="00634BCF" w14:paraId="17DDED79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Зашев, Д. Естетически отклонения, София, 1992.</w:t>
      </w:r>
    </w:p>
    <w:p xmlns:wp14="http://schemas.microsoft.com/office/word/2010/wordml" w:rsidR="00634BCF" w:rsidP="00634BCF" w:rsidRDefault="00634BCF" w14:paraId="6D9A7F2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Зеел, О. „Комедията като антитеза. Сократ”, в: Традиция. Литература Действителност. Проблеми на старогръцката литература в световното литературознание, съст. Богдан Богданов, София,1984.</w:t>
      </w:r>
    </w:p>
    <w:p xmlns:wp14="http://schemas.microsoft.com/office/word/2010/wordml" w:rsidR="00634BCF" w:rsidP="00634BCF" w:rsidRDefault="00634BCF" w14:paraId="32E07A1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История эстетической мысли,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Москва т. І-VІ;</w:t>
      </w:r>
    </w:p>
    <w:p xmlns:wp14="http://schemas.microsoft.com/office/word/2010/wordml" w:rsidRPr="00803FE5" w:rsidR="00634BCF" w:rsidP="00634BCF" w:rsidRDefault="00634BCF" w14:paraId="451AC4A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Кант, И. Критика на способността за съждение, София,1993.</w:t>
      </w:r>
    </w:p>
    <w:p xmlns:wp14="http://schemas.microsoft.com/office/word/2010/wordml" w:rsidRPr="006E4572" w:rsidR="00634BCF" w:rsidP="00634BCF" w:rsidRDefault="00634BCF" w14:paraId="5A180DA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Киркегор, С., Избрани произведения в два тома, т.2, Народна култура С. 1991, </w:t>
      </w:r>
    </w:p>
    <w:p xmlns:wp14="http://schemas.microsoft.com/office/word/2010/wordml" w:rsidRPr="00803FE5" w:rsidR="00634BCF" w:rsidP="00634BCF" w:rsidRDefault="00634BCF" w14:paraId="5834C76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Кроче, Б. Естетика, София, 1996.</w:t>
      </w:r>
    </w:p>
    <w:p xmlns:wp14="http://schemas.microsoft.com/office/word/2010/wordml" w:rsidRPr="00803FE5" w:rsidR="00634BCF" w:rsidP="00634BCF" w:rsidRDefault="00634BCF" w14:paraId="6CE5CA2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Лесинг, Г.Е. Лаокоон или за границите на живописта и поезията, София, </w:t>
      </w:r>
    </w:p>
    <w:p xmlns:wp14="http://schemas.microsoft.com/office/word/2010/wordml" w:rsidRPr="00803FE5" w:rsidR="00634BCF" w:rsidP="00634BCF" w:rsidRDefault="00634BCF" w14:paraId="2E4AC3BB" wp14:textId="77777777">
      <w:pPr>
        <w:pStyle w:val="BodyText"/>
        <w:ind w:left="1065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1978.</w:t>
      </w:r>
    </w:p>
    <w:p xmlns:wp14="http://schemas.microsoft.com/office/word/2010/wordml" w:rsidRPr="00F61688" w:rsidR="00634BCF" w:rsidP="00634BCF" w:rsidRDefault="00634BCF" w14:paraId="01761CF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Лесинг, Г.Е. Хамбургска драматургия, София, 1958.</w:t>
      </w:r>
    </w:p>
    <w:p xmlns:wp14="http://schemas.microsoft.com/office/word/2010/wordml" w:rsidRPr="00F61688" w:rsidR="00634BCF" w:rsidP="00634BCF" w:rsidRDefault="00634BCF" w14:paraId="36ACABC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Лиотар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Фр.. Нечовешкото, С</w:t>
      </w:r>
      <w:r>
        <w:rPr>
          <w:rFonts w:ascii="Times New Roman" w:hAnsi="Times New Roman" w:cs="Times New Roman"/>
          <w:bCs/>
          <w:iCs/>
          <w:sz w:val="24"/>
          <w:szCs w:val="24"/>
        </w:rPr>
        <w:t>офия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1999 </w:t>
      </w:r>
    </w:p>
    <w:p xmlns:wp14="http://schemas.microsoft.com/office/word/2010/wordml" w:rsidRPr="0097772C" w:rsidR="00634BCF" w:rsidP="00634BCF" w:rsidRDefault="00634BCF" w14:paraId="7E8ABE1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Лиотар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Фр.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Постмодерни науки, С</w:t>
      </w:r>
      <w:r>
        <w:rPr>
          <w:rFonts w:ascii="Times New Roman" w:hAnsi="Times New Roman" w:cs="Times New Roman"/>
          <w:bCs/>
          <w:iCs/>
          <w:sz w:val="24"/>
          <w:szCs w:val="24"/>
        </w:rPr>
        <w:t>офия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2002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97772C" w:rsidR="00634BCF" w:rsidP="00634BCF" w:rsidRDefault="00634BCF" w14:paraId="6418ADC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</w:t>
      </w:r>
      <w:r>
        <w:rPr>
          <w:rFonts w:ascii="Times New Roman" w:hAnsi="Times New Roman" w:cs="Times New Roman"/>
          <w:bCs/>
          <w:iCs/>
          <w:sz w:val="24"/>
          <w:szCs w:val="24"/>
        </w:rPr>
        <w:t>отман,</w:t>
      </w: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Ю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Култура и информация С. 1992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71ACDCAA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Лотман, </w:t>
      </w: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Ю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Култура и взрив С. 1998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54967CC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Лонгин, За възвишеното, София, 1986.</w:t>
      </w:r>
    </w:p>
    <w:p xmlns:wp14="http://schemas.microsoft.com/office/word/2010/wordml" w:rsidRPr="00803FE5" w:rsidR="00634BCF" w:rsidP="00634BCF" w:rsidRDefault="00634BCF" w14:paraId="1B56374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Лосев, А. История на античната философия. Конспективно изложение, София, 1997.</w:t>
      </w:r>
    </w:p>
    <w:p xmlns:wp14="http://schemas.microsoft.com/office/word/2010/wordml" w:rsidRPr="00F61688" w:rsidR="00634BCF" w:rsidP="00634BCF" w:rsidRDefault="00634BCF" w14:paraId="2D2610BE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Лосев, А. Проблемът за символа и реалистичното изкуство, София, 1989.</w:t>
      </w:r>
    </w:p>
    <w:p xmlns:wp14="http://schemas.microsoft.com/office/word/2010/wordml" w:rsidRPr="006E4572" w:rsidR="00634BCF" w:rsidP="00634BCF" w:rsidRDefault="00634BCF" w14:paraId="183B074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Лосев, А.Ф.Эстетика Возрождения,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Москва,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1978.</w:t>
      </w:r>
    </w:p>
    <w:p xmlns:wp14="http://schemas.microsoft.com/office/word/2010/wordml" w:rsidRPr="006E4572" w:rsidR="00634BCF" w:rsidP="00634BCF" w:rsidRDefault="00634BCF" w14:paraId="0B0842A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Лосев, А. Ф., Очерки античного символизма и мифологии, Мысль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М. 1993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803FE5" w:rsidR="00634BCF" w:rsidP="00634BCF" w:rsidRDefault="00634BCF" w14:paraId="2895F2D9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Лосев, А. Ф., Форма. Стиль. Выражение, Мысль М.1995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F61688" w:rsidR="00634BCF" w:rsidP="00634BCF" w:rsidRDefault="00634BCF" w14:paraId="4C9A884A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Ницше, Раждането на трагедията, София, 1990.</w:t>
      </w:r>
    </w:p>
    <w:p xmlns:wp14="http://schemas.microsoft.com/office/word/2010/wordml" w:rsidRPr="00F61688" w:rsidR="00634BCF" w:rsidP="00634BCF" w:rsidRDefault="00634BCF" w14:paraId="50BE80FE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Ницше. </w:t>
      </w:r>
      <w:r>
        <w:rPr>
          <w:rFonts w:ascii="Times New Roman" w:hAnsi="Times New Roman" w:cs="Times New Roman"/>
          <w:bCs/>
          <w:iCs/>
          <w:sz w:val="24"/>
          <w:szCs w:val="24"/>
        </w:rPr>
        <w:t>Тъй рече Заратустра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С</w:t>
      </w:r>
      <w:r>
        <w:rPr>
          <w:rFonts w:ascii="Times New Roman" w:hAnsi="Times New Roman" w:cs="Times New Roman"/>
          <w:bCs/>
          <w:iCs/>
          <w:sz w:val="24"/>
          <w:szCs w:val="24"/>
        </w:rPr>
        <w:t>офия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1990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71014DF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Ортега-и-Гасет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16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Х., Естетически есета.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т. І-ІІ, София, 1990-93;</w:t>
      </w:r>
    </w:p>
    <w:p xmlns:wp14="http://schemas.microsoft.com/office/word/2010/wordml" w:rsidRPr="00803FE5" w:rsidR="00634BCF" w:rsidP="00634BCF" w:rsidRDefault="00634BCF" w14:paraId="759300D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Паси, И.(съставител), За красотата и изкуството. Фрагменти из историята на западноевропейската естетика от Ренесанса до романтизма, София, 1966.</w:t>
      </w:r>
    </w:p>
    <w:p xmlns:wp14="http://schemas.microsoft.com/office/word/2010/wordml" w:rsidRPr="00803FE5" w:rsidR="00634BCF" w:rsidP="00634BCF" w:rsidRDefault="00634BCF" w14:paraId="5B7F0FF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Паси, И. Естетически студии, София, 1970.</w:t>
      </w:r>
    </w:p>
    <w:p xmlns:wp14="http://schemas.microsoft.com/office/word/2010/wordml" w:rsidRPr="00803FE5" w:rsidR="00634BCF" w:rsidP="00634BCF" w:rsidRDefault="00634BCF" w14:paraId="2CF125F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Паси, И. Немска класическа естетика, София, 1990.</w:t>
      </w:r>
    </w:p>
    <w:p xmlns:wp14="http://schemas.microsoft.com/office/word/2010/wordml" w:rsidRPr="00803FE5" w:rsidR="00634BCF" w:rsidP="00634BCF" w:rsidRDefault="00634BCF" w14:paraId="597BBA8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Паси, И. При изворите на модерната естетика, София, 1988.</w:t>
      </w:r>
    </w:p>
    <w:p xmlns:wp14="http://schemas.microsoft.com/office/word/2010/wordml" w:rsidRPr="00803FE5" w:rsidR="00634BCF" w:rsidP="00634BCF" w:rsidRDefault="00634BCF" w14:paraId="7D17D649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Паси, И. Смешното, София,1972.</w:t>
      </w:r>
    </w:p>
    <w:p xmlns:wp14="http://schemas.microsoft.com/office/word/2010/wordml" w:rsidRPr="000437F0" w:rsidR="00634BCF" w:rsidP="00634BCF" w:rsidRDefault="00634BCF" w14:paraId="4E24F2B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Паси, И. Трагичното, София,1963.</w:t>
      </w:r>
    </w:p>
    <w:p xmlns:wp14="http://schemas.microsoft.com/office/word/2010/wordml" w:rsidRPr="0034761D" w:rsidR="00634BCF" w:rsidP="00634BCF" w:rsidRDefault="00634BCF" w14:paraId="4E350A4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Пламенов, П.,</w:t>
      </w:r>
      <w:r w:rsidRPr="0034761D">
        <w:t xml:space="preserve"> 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>„Между - (μεταξύ) corpus и ψυχή в античния модел на човека»,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сп. „Философски алтернативи”, София, 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>2/2010 стр. 63-82;</w:t>
      </w:r>
    </w:p>
    <w:p xmlns:wp14="http://schemas.microsoft.com/office/word/2010/wordml" w:rsidRPr="0034761D" w:rsidR="00634BCF" w:rsidP="00634BCF" w:rsidRDefault="00634BCF" w14:paraId="628FA7F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Пламенов, П., „Нищетата на пародията”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сп. „Философски алтернативи” София, 3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>/201</w:t>
      </w:r>
      <w:r>
        <w:rPr>
          <w:rFonts w:ascii="Times New Roman" w:hAnsi="Times New Roman" w:cs="Times New Roman"/>
          <w:bCs/>
          <w:iCs/>
          <w:sz w:val="24"/>
          <w:szCs w:val="24"/>
        </w:rPr>
        <w:t>3;</w:t>
      </w:r>
    </w:p>
    <w:p xmlns:wp14="http://schemas.microsoft.com/office/word/2010/wordml" w:rsidRPr="0034761D" w:rsidR="00634BCF" w:rsidP="00634BCF" w:rsidRDefault="00634BCF" w14:paraId="4FC84BF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761D">
        <w:rPr>
          <w:rFonts w:ascii="Times New Roman" w:hAnsi="Times New Roman" w:cs="Times New Roman"/>
          <w:bCs/>
          <w:iCs/>
          <w:sz w:val="24"/>
          <w:szCs w:val="24"/>
        </w:rPr>
        <w:t>Пламенов, П., „</w:t>
      </w:r>
      <w:r>
        <w:rPr>
          <w:rFonts w:ascii="Times New Roman" w:hAnsi="Times New Roman" w:cs="Times New Roman"/>
          <w:bCs/>
          <w:iCs/>
          <w:sz w:val="24"/>
          <w:szCs w:val="24"/>
        </w:rPr>
        <w:t>Гладко и прозрачно – реалност ала виртуалност. Естетически модификации на виртуалността.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>” в с</w:t>
      </w:r>
      <w:r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 xml:space="preserve"> „Философски </w:t>
      </w:r>
      <w:r>
        <w:rPr>
          <w:rFonts w:ascii="Times New Roman" w:hAnsi="Times New Roman" w:cs="Times New Roman"/>
          <w:bCs/>
          <w:iCs/>
          <w:sz w:val="24"/>
          <w:szCs w:val="24"/>
        </w:rPr>
        <w:t>изследвания на виртуалната култура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ІІ, стр. 71-82; СУ „Св. Климент Охридски”, София</w:t>
      </w:r>
      <w:r w:rsidRPr="0034761D">
        <w:rPr>
          <w:rFonts w:ascii="Times New Roman" w:hAnsi="Times New Roman" w:cs="Times New Roman"/>
          <w:bCs/>
          <w:iCs/>
          <w:sz w:val="24"/>
          <w:szCs w:val="24"/>
        </w:rPr>
        <w:t xml:space="preserve"> 2013;</w:t>
      </w:r>
    </w:p>
    <w:p xmlns:wp14="http://schemas.microsoft.com/office/word/2010/wordml" w:rsidRPr="00667326" w:rsidR="00634BCF" w:rsidP="00634BCF" w:rsidRDefault="00634BCF" w14:paraId="276B232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Постмодернизъм, изд. Апострофи,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София, 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75C4E4F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Спасова, П., Кратък пътеводител през европейската философия за художници, НХА, София. 2007;</w:t>
      </w:r>
    </w:p>
    <w:p xmlns:wp14="http://schemas.microsoft.com/office/word/2010/wordml" w:rsidRPr="00667326" w:rsidR="00634BCF" w:rsidP="00634BCF" w:rsidRDefault="00634BCF" w14:paraId="7F48909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Спасова, П. </w:t>
      </w:r>
      <w:r w:rsidRPr="006673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Американската аналитична естетика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67326">
        <w:t xml:space="preserve"> </w:t>
      </w:r>
      <w:r w:rsidRPr="006673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Въпроси и пак въпроси около неконвенционалните произведения на изкуството</w:t>
      </w:r>
      <w:r>
        <w:rPr>
          <w:rFonts w:ascii="Times New Roman" w:hAnsi="Times New Roman" w:cs="Times New Roman"/>
          <w:bCs/>
          <w:iCs/>
          <w:sz w:val="24"/>
          <w:szCs w:val="24"/>
        </w:rPr>
        <w:t>, УИ, София, 2012;</w:t>
      </w:r>
    </w:p>
    <w:p xmlns:wp14="http://schemas.microsoft.com/office/word/2010/wordml" w:rsidRPr="00803FE5" w:rsidR="00634BCF" w:rsidP="00634BCF" w:rsidRDefault="00634BCF" w14:paraId="5DFB0AF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Спасова, П., Кратък пътеводител през европейската философия за художници, НХА, София. 2007;</w:t>
      </w:r>
    </w:p>
    <w:p xmlns:wp14="http://schemas.microsoft.com/office/word/2010/wordml" w:rsidRPr="00900113" w:rsidR="00634BCF" w:rsidP="00634BCF" w:rsidRDefault="00634BCF" w14:paraId="2DFB549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Тен, И., Есета върху литературата и изкуството, София, 1981.</w:t>
      </w:r>
    </w:p>
    <w:p xmlns:wp14="http://schemas.microsoft.com/office/word/2010/wordml" w:rsidRPr="00803FE5" w:rsidR="00634BCF" w:rsidP="00634BCF" w:rsidRDefault="00634BCF" w14:paraId="702C142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001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Теория на литературата. От Платон до Постмодернизма. Авт. кол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0011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Евгения Панчева, Амелия Личева, Миряна Янакиева, Колибри, София 2005.</w:t>
      </w:r>
    </w:p>
    <w:p xmlns:wp14="http://schemas.microsoft.com/office/word/2010/wordml" w:rsidRPr="00803FE5" w:rsidR="00634BCF" w:rsidP="00634BCF" w:rsidRDefault="00634BCF" w14:paraId="72545EB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Толстой, Л. Що е изкуство?, София, 1994. </w:t>
      </w:r>
    </w:p>
    <w:p xmlns:wp14="http://schemas.microsoft.com/office/word/2010/wordml" w:rsidRPr="00803FE5" w:rsidR="00634BCF" w:rsidP="00634BCF" w:rsidRDefault="00634BCF" w14:paraId="3433448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Философия на изкуството, Тематична антология, </w:t>
      </w:r>
      <w:r>
        <w:rPr>
          <w:rFonts w:ascii="Times New Roman" w:hAnsi="Times New Roman" w:cs="Times New Roman"/>
          <w:bCs/>
          <w:iCs/>
          <w:sz w:val="24"/>
          <w:szCs w:val="24"/>
        </w:rPr>
        <w:t>София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2003</w:t>
      </w:r>
    </w:p>
    <w:p xmlns:wp14="http://schemas.microsoft.com/office/word/2010/wordml" w:rsidRPr="00F61688" w:rsidR="00634BCF" w:rsidP="00634BCF" w:rsidRDefault="00634BCF" w14:paraId="37DF9F5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Фройд. З.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Ес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тетика, изкуство, литература, С</w:t>
      </w:r>
      <w:r>
        <w:rPr>
          <w:rFonts w:ascii="Times New Roman" w:hAnsi="Times New Roman" w:cs="Times New Roman"/>
          <w:bCs/>
          <w:iCs/>
          <w:sz w:val="24"/>
          <w:szCs w:val="24"/>
        </w:rPr>
        <w:t>офия</w:t>
      </w:r>
      <w:r w:rsidRPr="002328E7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1991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803FE5" w:rsidR="00634BCF" w:rsidP="00634BCF" w:rsidRDefault="00634BCF" w14:paraId="0507D56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Хегел, Г.В.Ф. Естетика, София, 1965.</w:t>
      </w:r>
    </w:p>
    <w:p xmlns:wp14="http://schemas.microsoft.com/office/word/2010/wordml" w:rsidRPr="00803FE5" w:rsidR="00634BCF" w:rsidP="00634BCF" w:rsidRDefault="00634BCF" w14:paraId="7BC7FEA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Хораций, За поетическото изкуство; Боало, За поетическото изкуство, София, 1980.</w:t>
      </w:r>
    </w:p>
    <w:p xmlns:wp14="http://schemas.microsoft.com/office/word/2010/wordml" w:rsidRPr="00803FE5" w:rsidR="00634BCF" w:rsidP="00634BCF" w:rsidRDefault="00634BCF" w14:paraId="547C5EF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Шелинг, Философия на изкуството, София, 1980.</w:t>
      </w:r>
    </w:p>
    <w:p xmlns:wp14="http://schemas.microsoft.com/office/word/2010/wordml" w:rsidRPr="00803FE5" w:rsidR="00634BCF" w:rsidP="00634BCF" w:rsidRDefault="00634BCF" w14:paraId="7EC6676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Шилер, Фр. Естетика, София, 1980.</w:t>
      </w:r>
    </w:p>
    <w:p xmlns:wp14="http://schemas.microsoft.com/office/word/2010/wordml" w:rsidRPr="00170E0D" w:rsidR="00634BCF" w:rsidP="00634BCF" w:rsidRDefault="00634BCF" w14:paraId="3E88509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03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Цонева, И. Естетическото. Кант, Шелинг, Хегел, София, 1982.</w:t>
      </w:r>
    </w:p>
    <w:p xmlns:wp14="http://schemas.microsoft.com/office/word/2010/wordml" w:rsidRPr="00301D5D" w:rsidR="00634BCF" w:rsidP="00634BCF" w:rsidRDefault="00634BCF" w14:paraId="418A89F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70E0D">
        <w:rPr>
          <w:rFonts w:ascii="Times New Roman" w:hAnsi="Times New Roman" w:cs="Times New Roman"/>
          <w:bCs/>
          <w:iCs/>
          <w:sz w:val="24"/>
          <w:szCs w:val="24"/>
          <w:lang w:val="en-US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накиев, </w:t>
      </w:r>
      <w:r w:rsidRPr="00170E0D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170E0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Древногръцката култура С</w:t>
      </w:r>
      <w:r>
        <w:rPr>
          <w:rFonts w:ascii="Times New Roman" w:hAnsi="Times New Roman" w:cs="Times New Roman"/>
          <w:bCs/>
          <w:iCs/>
          <w:sz w:val="24"/>
          <w:szCs w:val="24"/>
        </w:rPr>
        <w:t>офия,</w:t>
      </w:r>
      <w:r w:rsidRPr="00170E0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1999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xmlns:wp14="http://schemas.microsoft.com/office/word/2010/wordml" w:rsidR="00F04167" w:rsidP="75BFD946" w:rsidRDefault="00F04167" w14:paraId="722B00AE" wp14:textId="77777777">
      <w:pPr>
        <w:pStyle w:val="BodyText"/>
        <w:ind w:left="0"/>
        <w:jc w:val="left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="00634BCF" w:rsidP="75BFD946" w:rsidRDefault="00634BCF" w14:paraId="3B1954C7" wp14:textId="77777777">
      <w:pPr>
        <w:pStyle w:val="BodyText"/>
        <w:ind w:left="0"/>
        <w:jc w:val="left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75BFD946" w:rsidR="00634BC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Допълнителна: </w:t>
      </w:r>
    </w:p>
    <w:p xmlns:wp14="http://schemas.microsoft.com/office/word/2010/wordml" w:rsidR="00634BCF" w:rsidP="75BFD946" w:rsidRDefault="00634BCF" w14:paraId="42C6D796" wp14:textId="77777777">
      <w:pPr>
        <w:pStyle w:val="BodyText"/>
        <w:ind w:left="0"/>
        <w:jc w:val="left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Pr="009456EC" w:rsidR="00634BCF" w:rsidP="75BFD946" w:rsidRDefault="00634BCF" w14:paraId="734E9046" wp14:textId="77777777">
      <w:pPr>
        <w:pStyle w:val="BodyText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75BFD946" w:rsidR="00634BC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На английски език</w:t>
      </w:r>
    </w:p>
    <w:p xmlns:wp14="http://schemas.microsoft.com/office/word/2010/wordml" w:rsidRPr="009456EC" w:rsidR="00634BCF" w:rsidP="75BFD946" w:rsidRDefault="00634BCF" w14:paraId="6E1831B3" wp14:textId="77777777">
      <w:pPr>
        <w:pStyle w:val="BodyText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176384" w:rsidR="00634BCF" w:rsidP="00634BCF" w:rsidRDefault="00634BCF" w14:paraId="1A838DB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Aesthetics and the Arts, comp. Jacobus, Lee, N.Y. 1968/2005;</w:t>
      </w:r>
    </w:p>
    <w:p xmlns:wp14="http://schemas.microsoft.com/office/word/2010/wordml" w:rsidRPr="009456EC" w:rsidR="00634BCF" w:rsidP="00634BCF" w:rsidRDefault="00634BCF" w14:paraId="40F9987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'Aspects of The Unsaid In Humour'. Humor. International Journal of Humor Research. 5:1-2. 33-43. London and New York: Routledge. Dolitsky, Marlene. 1992.</w:t>
      </w:r>
    </w:p>
    <w:p xmlns:wp14="http://schemas.microsoft.com/office/word/2010/wordml" w:rsidRPr="009456EC" w:rsidR="00634BCF" w:rsidP="00634BCF" w:rsidRDefault="00634BCF" w14:paraId="489BF7D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Argyle, M., Social Interpersonal, L. 1968;</w:t>
      </w:r>
    </w:p>
    <w:p xmlns:wp14="http://schemas.microsoft.com/office/word/2010/wordml" w:rsidRPr="009456EC" w:rsidR="00634BCF" w:rsidP="00634BCF" w:rsidRDefault="00634BCF" w14:paraId="6E6320F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Beardsley, M., Aesthetics: Problems in the Philosophy of Criticism, N.Y. 1996;</w:t>
      </w:r>
    </w:p>
    <w:p xmlns:wp14="http://schemas.microsoft.com/office/word/2010/wordml" w:rsidRPr="009456EC" w:rsidR="00634BCF" w:rsidP="00634BCF" w:rsidRDefault="00634BCF" w14:paraId="6369FFB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Bell, Clive, Art, N.Y. 1914</w:t>
      </w:r>
    </w:p>
    <w:p xmlns:wp14="http://schemas.microsoft.com/office/word/2010/wordml" w:rsidRPr="009456EC" w:rsidR="00634BCF" w:rsidP="00634BCF" w:rsidRDefault="00634BCF" w14:paraId="12A829A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Bell, Ch., The Anatomy and Philosophy of Expression as Connected with the Fine Arts, L. 2004;</w:t>
      </w:r>
    </w:p>
    <w:p xmlns:wp14="http://schemas.microsoft.com/office/word/2010/wordml" w:rsidRPr="009456EC" w:rsidR="00634BCF" w:rsidP="00634BCF" w:rsidRDefault="00634BCF" w14:paraId="78AD454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Berger, P. and Luckmann, T., The Social Construction of Reality, L. 1983;</w:t>
      </w:r>
    </w:p>
    <w:p xmlns:wp14="http://schemas.microsoft.com/office/word/2010/wordml" w:rsidRPr="009456EC" w:rsidR="00634BCF" w:rsidP="00634BCF" w:rsidRDefault="00634BCF" w14:paraId="1C71C7EA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Birdwhstell, R., Introduction to Kinesics, Louisville Kentucky, 2002;</w:t>
      </w:r>
    </w:p>
    <w:p xmlns:wp14="http://schemas.microsoft.com/office/word/2010/wordml" w:rsidRPr="00176384" w:rsidR="00634BCF" w:rsidP="00634BCF" w:rsidRDefault="00634BCF" w14:paraId="063FCA2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Blumenberg, H., Light like metaphor, in: Philosophy № 4/5, Cambridge 1999;</w:t>
      </w:r>
    </w:p>
    <w:p xmlns:wp14="http://schemas.microsoft.com/office/word/2010/wordml" w:rsidRPr="00176384" w:rsidR="00634BCF" w:rsidP="00634BCF" w:rsidRDefault="00634BCF" w14:paraId="69B0269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2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Bono, Edward De. 1976. On humour and the human mind, The Mechanism of Mind. (Pelican) 1976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176384" w:rsidR="00634BCF" w:rsidP="00634BCF" w:rsidRDefault="00634BCF" w14:paraId="27E6BD9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Bury, J. B., The Hellenistic Age. Aspects of Hellenistic Civilization, Cambridge 1928, 2000;</w:t>
      </w:r>
    </w:p>
    <w:p xmlns:wp14="http://schemas.microsoft.com/office/word/2010/wordml" w:rsidRPr="00176384" w:rsidR="00634BCF" w:rsidP="00634BCF" w:rsidRDefault="00634BCF" w14:paraId="55AC4FD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Dewey, J., Art as Experience,New York: Capricorn Books, 1934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xmlns:wp14="http://schemas.microsoft.com/office/word/2010/wordml" w:rsidRPr="009456EC" w:rsidR="00634BCF" w:rsidP="00634BCF" w:rsidRDefault="00634BCF" w14:paraId="2B58A20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Ducasse, C., Te Philosophy of Arts, N.Y.1999/1929;</w:t>
      </w:r>
    </w:p>
    <w:p xmlns:wp14="http://schemas.microsoft.com/office/word/2010/wordml" w:rsidRPr="009456EC" w:rsidR="00634BCF" w:rsidP="00634BCF" w:rsidRDefault="00634BCF" w14:paraId="6C68F5E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Duncan, S., Nonverbal Communication, Psychological Bulletin, L. 1969, 2; </w:t>
      </w:r>
    </w:p>
    <w:p xmlns:wp14="http://schemas.microsoft.com/office/word/2010/wordml" w:rsidRPr="009456EC" w:rsidR="00634BCF" w:rsidP="00634BCF" w:rsidRDefault="00634BCF" w14:paraId="2FA9248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Eaton, T., The Semantics of Literature, Hague 1967;</w:t>
      </w:r>
    </w:p>
    <w:p xmlns:wp14="http://schemas.microsoft.com/office/word/2010/wordml" w:rsidRPr="009456EC" w:rsidR="00634BCF" w:rsidP="00634BCF" w:rsidRDefault="00634BCF" w14:paraId="076C73B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Ecco, U., Semiotics and Philosophy of Language, L. 1984;</w:t>
      </w:r>
    </w:p>
    <w:p xmlns:wp14="http://schemas.microsoft.com/office/word/2010/wordml" w:rsidRPr="00176384" w:rsidR="00634BCF" w:rsidP="00634BCF" w:rsidRDefault="00634BCF" w14:paraId="7B1F940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Ekman, P., Communication through Nonverbal Behaviors, N.Y. 1965;</w:t>
      </w:r>
    </w:p>
    <w:p xmlns:wp14="http://schemas.microsoft.com/office/word/2010/wordml" w:rsidRPr="00176384" w:rsidR="00634BCF" w:rsidP="00634BCF" w:rsidRDefault="00634BCF" w14:paraId="5E4EE10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Ferry, L., Homo Aestheticus: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Invention of Taste in the Democratic Age, University of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Chicago Press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1993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6E457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9456EC" w:rsidR="00634BCF" w:rsidP="00634BCF" w:rsidRDefault="00634BCF" w14:paraId="0516492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Fry, R., Vision and Design, L. 1920/1993;</w:t>
      </w:r>
    </w:p>
    <w:p xmlns:wp14="http://schemas.microsoft.com/office/word/2010/wordml" w:rsidRPr="00176384" w:rsidR="00634BCF" w:rsidP="00634BCF" w:rsidRDefault="00634BCF" w14:paraId="3DC177D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Gilbert, K. E., Kuhn, Hel., Esthetics – revised and Enlarged, L.1959;</w:t>
      </w:r>
    </w:p>
    <w:p xmlns:wp14="http://schemas.microsoft.com/office/word/2010/wordml" w:rsidRPr="009456EC" w:rsidR="00634BCF" w:rsidP="00634BCF" w:rsidRDefault="00634BCF" w14:paraId="7050C27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763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Humor work and organization, Edited by Robert Westood and Carl Rogers. Palmer, (1994)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17638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</w:p>
    <w:p xmlns:wp14="http://schemas.microsoft.com/office/word/2010/wordml" w:rsidRPr="009456EC" w:rsidR="00634BCF" w:rsidP="00634BCF" w:rsidRDefault="00634BCF" w14:paraId="2F1933F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Knapp, M., Non Verbal Communication in Human Interaction, N.Y. 1978;</w:t>
      </w:r>
    </w:p>
    <w:p xmlns:wp14="http://schemas.microsoft.com/office/word/2010/wordml" w:rsidRPr="009456EC" w:rsidR="00634BCF" w:rsidP="00634BCF" w:rsidRDefault="00634BCF" w14:paraId="5B2A2C5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Krasteva, J., Essays in Semiotics, Hague 1975;</w:t>
      </w:r>
    </w:p>
    <w:p xmlns:wp14="http://schemas.microsoft.com/office/word/2010/wordml" w:rsidRPr="009456EC" w:rsidR="00634BCF" w:rsidP="00634BCF" w:rsidRDefault="00634BCF" w14:paraId="412C6AE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Labov, W. and Waletsky, J., Essays on the Verbal and Visual Arts, Seattle, University of Washington Press1966;</w:t>
      </w:r>
    </w:p>
    <w:p xmlns:wp14="http://schemas.microsoft.com/office/word/2010/wordml" w:rsidRPr="009456EC" w:rsidR="00634BCF" w:rsidP="00634BCF" w:rsidRDefault="00634BCF" w14:paraId="0D985A8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Langer, S., Feeling and Form, N.Y. 1955;</w:t>
      </w:r>
    </w:p>
    <w:p xmlns:wp14="http://schemas.microsoft.com/office/word/2010/wordml" w:rsidRPr="009456EC" w:rsidR="00634BCF" w:rsidP="00634BCF" w:rsidRDefault="00634BCF" w14:paraId="2BBEC97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Langer, S., Reflection on Arts, Baltimore 1958;</w:t>
      </w:r>
    </w:p>
    <w:p xmlns:wp14="http://schemas.microsoft.com/office/word/2010/wordml" w:rsidRPr="00176384" w:rsidR="00634BCF" w:rsidP="00634BCF" w:rsidRDefault="00634BCF" w14:paraId="74C36AC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Lawler, L.B., Terpsichore: The Story of the Dance in Ancient Greece, in Dance Perspectives, vol.13, pp. 1-57, 1962;</w:t>
      </w:r>
    </w:p>
    <w:p xmlns:wp14="http://schemas.microsoft.com/office/word/2010/wordml" w:rsidRPr="00B26DCB" w:rsidR="00634BCF" w:rsidP="00634BCF" w:rsidRDefault="00634BCF" w14:paraId="79885B2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2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Lee, D. (1972) Timaeus and Critias, London: Penguin Books.  (1994)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xmlns:wp14="http://schemas.microsoft.com/office/word/2010/wordml" w:rsidRPr="009456EC" w:rsidR="00634BCF" w:rsidP="00634BCF" w:rsidRDefault="00634BCF" w14:paraId="0C60E88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Lewis, I., M., Anthropology in Perspective. Cambridge 1985;</w:t>
      </w:r>
    </w:p>
    <w:p xmlns:wp14="http://schemas.microsoft.com/office/word/2010/wordml" w:rsidRPr="009456EC" w:rsidR="00634BCF" w:rsidP="00634BCF" w:rsidRDefault="00634BCF" w14:paraId="4212191A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Lodgue, D. Language of Fiction, L. 1967;</w:t>
      </w:r>
    </w:p>
    <w:p xmlns:wp14="http://schemas.microsoft.com/office/word/2010/wordml" w:rsidRPr="009456EC" w:rsidR="00634BCF" w:rsidP="00634BCF" w:rsidRDefault="00634BCF" w14:paraId="36E4578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Lyions, J., Semantics, vol. I-II, Cambridge 1977;</w:t>
      </w:r>
    </w:p>
    <w:p xmlns:wp14="http://schemas.microsoft.com/office/word/2010/wordml" w:rsidRPr="0097772C" w:rsidR="00634BCF" w:rsidP="00634BCF" w:rsidRDefault="00634BCF" w14:paraId="56A3F70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Luice-Sith, Ed., Adam – The male figure in Art, N.Y. 1998;</w:t>
      </w:r>
    </w:p>
    <w:p xmlns:wp14="http://schemas.microsoft.com/office/word/2010/wordml" w:rsidRPr="00B26DCB" w:rsidR="00634BCF" w:rsidP="00634BCF" w:rsidRDefault="00634BCF" w14:paraId="797ACE1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26DC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Mead, G. H., The Mechanism of Social Consciousness, in: Journal of Philosophy, Psychology and Scientific Methods, 9 (1912)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xmlns:wp14="http://schemas.microsoft.com/office/word/2010/wordml" w:rsidRPr="009456EC" w:rsidR="00634BCF" w:rsidP="00634BCF" w:rsidRDefault="00634BCF" w14:paraId="28E6B98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Ogburn, W. F., Social Change, 1922;</w:t>
      </w:r>
    </w:p>
    <w:p xmlns:wp14="http://schemas.microsoft.com/office/word/2010/wordml" w:rsidRPr="009456EC" w:rsidR="00634BCF" w:rsidP="00634BCF" w:rsidRDefault="00634BCF" w14:paraId="50D1CB68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Ogden, G., Richards, J., The meaning of meaning, N.Y. 2005/1927;</w:t>
      </w:r>
    </w:p>
    <w:p xmlns:wp14="http://schemas.microsoft.com/office/word/2010/wordml" w:rsidRPr="009456EC" w:rsidR="00634BCF" w:rsidP="00634BCF" w:rsidRDefault="00634BCF" w14:paraId="799DC0C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Panofsky, Erwin, Style and Medium in the Motion Pictures, in: Film Theory and Criticism, New York 1947;</w:t>
      </w:r>
    </w:p>
    <w:p xmlns:wp14="http://schemas.microsoft.com/office/word/2010/wordml" w:rsidRPr="009456EC" w:rsidR="00634BCF" w:rsidP="00634BCF" w:rsidRDefault="00634BCF" w14:paraId="29D7EB6E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Parsons, T., Sociological Theory and the modern Society. N.Y. 1967;</w:t>
      </w:r>
    </w:p>
    <w:p xmlns:wp14="http://schemas.microsoft.com/office/word/2010/wordml" w:rsidRPr="009456EC" w:rsidR="00634BCF" w:rsidP="00634BCF" w:rsidRDefault="00634BCF" w14:paraId="21A30DA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Pauley, H., “Inside Kabuki: An Experience in Comparative Aesthetics”, Journal of Aesthetics and Art Criticism, vol. 25, pp. 293-306, 1967;</w:t>
      </w:r>
    </w:p>
    <w:p xmlns:wp14="http://schemas.microsoft.com/office/word/2010/wordml" w:rsidRPr="009456EC" w:rsidR="00634BCF" w:rsidP="00634BCF" w:rsidRDefault="00634BCF" w14:paraId="26F4E6CE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Pelmer, F., Semiotics: A New Cutline, Cambridge 1977;</w:t>
      </w:r>
    </w:p>
    <w:p xmlns:wp14="http://schemas.microsoft.com/office/word/2010/wordml" w:rsidRPr="009456EC" w:rsidR="00634BCF" w:rsidP="00634BCF" w:rsidRDefault="00634BCF" w14:paraId="6559799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Pierce, Ch., Collected Writings, N.Y. 2006;</w:t>
      </w:r>
    </w:p>
    <w:p xmlns:wp14="http://schemas.microsoft.com/office/word/2010/wordml" w:rsidRPr="009456EC" w:rsidR="00634BCF" w:rsidP="00634BCF" w:rsidRDefault="00634BCF" w14:paraId="6C4D7F6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Pierce, Ch., Collected papers, vol. 1-8, Harvard 1931-1958 / 2006;</w:t>
      </w:r>
    </w:p>
    <w:p xmlns:wp14="http://schemas.microsoft.com/office/word/2010/wordml" w:rsidRPr="009456EC" w:rsidR="00634BCF" w:rsidP="00634BCF" w:rsidRDefault="00634BCF" w14:paraId="1825B2D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Prieto, L., Messages and Signs, N.Y. 2001;</w:t>
      </w:r>
    </w:p>
    <w:p xmlns:wp14="http://schemas.microsoft.com/office/word/2010/wordml" w:rsidRPr="009456EC" w:rsidR="00634BCF" w:rsidP="00634BCF" w:rsidRDefault="00634BCF" w14:paraId="4565FDF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Rader, M. M., A Modern Book of Esthetics; an anthology with introduction and notes, L. 1996; </w:t>
      </w:r>
    </w:p>
    <w:p xmlns:wp14="http://schemas.microsoft.com/office/word/2010/wordml" w:rsidRPr="009456EC" w:rsidR="00634BCF" w:rsidP="00634BCF" w:rsidRDefault="00634BCF" w14:paraId="58B6E59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Rasmussen, D., Symbol and Interpretation, Hague 1974/1999;</w:t>
      </w:r>
    </w:p>
    <w:p xmlns:wp14="http://schemas.microsoft.com/office/word/2010/wordml" w:rsidRPr="009456EC" w:rsidR="00634BCF" w:rsidP="00634BCF" w:rsidRDefault="00634BCF" w14:paraId="605E6E14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Read, H., Icon and Idea, Cambridge 1955/2006;</w:t>
      </w:r>
    </w:p>
    <w:p xmlns:wp14="http://schemas.microsoft.com/office/word/2010/wordml" w:rsidRPr="009456EC" w:rsidR="00634BCF" w:rsidP="00634BCF" w:rsidRDefault="00634BCF" w14:paraId="2F9E344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Rebeck, T., Semiotics. A Surwey of the State of Art, Hague 1974;</w:t>
      </w:r>
    </w:p>
    <w:p xmlns:wp14="http://schemas.microsoft.com/office/word/2010/wordml" w:rsidRPr="0097772C" w:rsidR="00634BCF" w:rsidP="00634BCF" w:rsidRDefault="00634BCF" w14:paraId="370422A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Roszak, T., The Making of a Counter Culture, N.Y. 1968;</w:t>
      </w:r>
    </w:p>
    <w:p xmlns:wp14="http://schemas.microsoft.com/office/word/2010/wordml" w:rsidRPr="009456EC" w:rsidR="00634BCF" w:rsidP="00634BCF" w:rsidRDefault="00634BCF" w14:paraId="3E8B0233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Safranski, R., Schopenhauer and the Wild Years of Philosophy, HarvardUniversity Press,Cambridge,Massachusetts, 1991.</w:t>
      </w:r>
    </w:p>
    <w:p xmlns:wp14="http://schemas.microsoft.com/office/word/2010/wordml" w:rsidRPr="009456EC" w:rsidR="00634BCF" w:rsidP="00634BCF" w:rsidRDefault="00634BCF" w14:paraId="7FEC4A49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Santajana, G., The Sense of Beauty, N.Y. 2000/1955;</w:t>
      </w:r>
    </w:p>
    <w:p xmlns:wp14="http://schemas.microsoft.com/office/word/2010/wordml" w:rsidRPr="0097772C" w:rsidR="00634BCF" w:rsidP="00634BCF" w:rsidRDefault="00634BCF" w14:paraId="2445BFE5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Santajana, G., Reason in Art, N.Y. 2000/1905;</w:t>
      </w:r>
    </w:p>
    <w:p xmlns:wp14="http://schemas.microsoft.com/office/word/2010/wordml" w:rsidRPr="009456EC" w:rsidR="00634BCF" w:rsidP="00634BCF" w:rsidRDefault="00634BCF" w14:paraId="7867390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77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Sartrе, J.-P., Emotions: A Sketch of a Theory (1939).</w:t>
      </w:r>
    </w:p>
    <w:p xmlns:wp14="http://schemas.microsoft.com/office/word/2010/wordml" w:rsidRPr="009456EC" w:rsidR="00634BCF" w:rsidP="00634BCF" w:rsidRDefault="00634BCF" w14:paraId="42B9E73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Schaper, P., Prelude to Aesthetics, L.1999;</w:t>
      </w:r>
    </w:p>
    <w:p xmlns:wp14="http://schemas.microsoft.com/office/word/2010/wordml" w:rsidRPr="009456EC" w:rsidR="00634BCF" w:rsidP="00634BCF" w:rsidRDefault="00634BCF" w14:paraId="49D54C6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Selden, El., The Dancer`s Quest, Berkley 1935/1998;</w:t>
      </w:r>
    </w:p>
    <w:p xmlns:wp14="http://schemas.microsoft.com/office/word/2010/wordml" w:rsidRPr="009456EC" w:rsidR="00634BCF" w:rsidP="00634BCF" w:rsidRDefault="00634BCF" w14:paraId="4140CA1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Sign, Language, Culture, Hague-Paris, 1972;</w:t>
      </w:r>
    </w:p>
    <w:p xmlns:wp14="http://schemas.microsoft.com/office/word/2010/wordml" w:rsidRPr="009456EC" w:rsidR="00634BCF" w:rsidP="00634BCF" w:rsidRDefault="00634BCF" w14:paraId="5B5F118B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Silverstone, R., The message of Television – Myth and Narrative in Contemporary Culture, L. 1992;</w:t>
      </w:r>
    </w:p>
    <w:p xmlns:wp14="http://schemas.microsoft.com/office/word/2010/wordml" w:rsidRPr="0097772C" w:rsidR="00634BCF" w:rsidP="00634BCF" w:rsidRDefault="00634BCF" w14:paraId="59D2C791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Simmel, G., Sociology 1908, London1998;</w:t>
      </w:r>
    </w:p>
    <w:p xmlns:wp14="http://schemas.microsoft.com/office/word/2010/wordml" w:rsidRPr="0097772C" w:rsidR="00634BCF" w:rsidP="00634BCF" w:rsidRDefault="00634BCF" w14:paraId="329D21D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2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Simon Critchley, 2002. On Humour, Routledge: London &amp; New York.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2002.</w:t>
      </w:r>
    </w:p>
    <w:p xmlns:wp14="http://schemas.microsoft.com/office/word/2010/wordml" w:rsidRPr="009456EC" w:rsidR="00634BCF" w:rsidP="00634BCF" w:rsidRDefault="00634BCF" w14:paraId="40807802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Style in Language, N.Y. 1998;</w:t>
      </w:r>
    </w:p>
    <w:p xmlns:wp14="http://schemas.microsoft.com/office/word/2010/wordml" w:rsidRPr="0097772C" w:rsidR="00634BCF" w:rsidP="00634BCF" w:rsidRDefault="00634BCF" w14:paraId="5574C599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Schneider, D., E., The Psychoanalyst and the Artist, N.Y. 1950; </w:t>
      </w:r>
    </w:p>
    <w:p xmlns:wp14="http://schemas.microsoft.com/office/word/2010/wordml" w:rsidRPr="0097772C" w:rsidR="00634BCF" w:rsidP="00634BCF" w:rsidRDefault="00634BCF" w14:paraId="3B9E5DB0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2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'The Commitment to Theory', in The Location of Culture, by Homi K. Bhabha, new edn, Routledge Classics (London and New York: Routledge, 2004), 28-56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xmlns:wp14="http://schemas.microsoft.com/office/word/2010/wordml" w:rsidRPr="009456EC" w:rsidR="00634BCF" w:rsidP="00634BCF" w:rsidRDefault="00634BCF" w14:paraId="537D6507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Toffler, A., The Culture Consumers, Random House 1975;</w:t>
      </w:r>
    </w:p>
    <w:p xmlns:wp14="http://schemas.microsoft.com/office/word/2010/wordml" w:rsidRPr="009456EC" w:rsidR="00634BCF" w:rsidP="00634BCF" w:rsidRDefault="00634BCF" w14:paraId="7ED754AC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Tomas, Vin., Creativity in the Arts, Englewood Cliffs 1964;</w:t>
      </w:r>
    </w:p>
    <w:p xmlns:wp14="http://schemas.microsoft.com/office/word/2010/wordml" w:rsidRPr="009456EC" w:rsidR="00634BCF" w:rsidP="00634BCF" w:rsidRDefault="00634BCF" w14:paraId="7686CFA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Van Paagh, P., and Brinson, P., The Choreographic Art, N.Y. 1963/1995;</w:t>
      </w:r>
    </w:p>
    <w:p xmlns:wp14="http://schemas.microsoft.com/office/word/2010/wordml" w:rsidRPr="009456EC" w:rsidR="00634BCF" w:rsidP="00634BCF" w:rsidRDefault="00634BCF" w14:paraId="2F6454C6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Vivas, El., and Krieger, M., The Problems of Aesthetics, N.Y. 1953; </w:t>
      </w:r>
    </w:p>
    <w:p xmlns:wp14="http://schemas.microsoft.com/office/word/2010/wordml" w:rsidRPr="009456EC" w:rsidR="00634BCF" w:rsidP="00634BCF" w:rsidRDefault="00634BCF" w14:paraId="3B8D8D2F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Weiss, P., Nine Basic Arts, Carbondale 1961;</w:t>
      </w:r>
    </w:p>
    <w:p xmlns:wp14="http://schemas.microsoft.com/office/word/2010/wordml" w:rsidRPr="009456EC" w:rsidR="00634BCF" w:rsidP="00634BCF" w:rsidRDefault="00634BCF" w14:paraId="66792D1A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Wellek, R., Concept of Criticism, New Haven 1964;</w:t>
      </w:r>
    </w:p>
    <w:p xmlns:wp14="http://schemas.microsoft.com/office/word/2010/wordml" w:rsidRPr="00687166" w:rsidR="00634BCF" w:rsidP="00634BCF" w:rsidRDefault="00634BCF" w14:paraId="0632BD3D" wp14:textId="77777777">
      <w:pPr>
        <w:pStyle w:val="BodyText"/>
        <w:numPr>
          <w:ilvl w:val="0"/>
          <w:numId w:val="3"/>
        </w:num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56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Wellek, R., Warren. A., Theory of Literature, L. 2002;</w:t>
      </w:r>
    </w:p>
    <w:p xmlns:wp14="http://schemas.microsoft.com/office/word/2010/wordml" w:rsidR="00634BCF" w:rsidP="00634BCF" w:rsidRDefault="00634BCF" w14:paraId="54E11D2A" wp14:textId="77777777">
      <w:pPr>
        <w:pStyle w:val="BodyText"/>
        <w:ind w:left="1065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xmlns:wp14="http://schemas.microsoft.com/office/word/2010/wordml" w:rsidR="00F04167" w:rsidP="00634BCF" w:rsidRDefault="00F04167" w14:paraId="31126E5D" wp14:textId="77777777">
      <w:pPr>
        <w:pStyle w:val="BodyText"/>
        <w:ind w:left="1065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xmlns:wp14="http://schemas.microsoft.com/office/word/2010/wordml" w:rsidRPr="00F04167" w:rsidR="00F04167" w:rsidP="00634BCF" w:rsidRDefault="00F04167" w14:paraId="2DE403A5" wp14:textId="77777777">
      <w:pPr>
        <w:pStyle w:val="BodyText"/>
        <w:ind w:left="1065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xmlns:wp14="http://schemas.microsoft.com/office/word/2010/wordml" w:rsidR="00634BCF" w:rsidP="00634BCF" w:rsidRDefault="00634BCF" w14:paraId="31345B6E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</w:t>
      </w:r>
      <w:r w:rsidRPr="00B742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</w:p>
    <w:p xmlns:wp14="http://schemas.microsoft.com/office/word/2010/wordml" w:rsidRPr="00B7421D" w:rsidR="00381DF2" w:rsidP="00381DF2" w:rsidRDefault="00D66FFF" w14:paraId="1E471906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B7421D" w:rsidR="00634B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 </w:t>
      </w:r>
      <w:r w:rsidR="00381D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Доц</w:t>
      </w:r>
      <w:r w:rsidRPr="00B7421D" w:rsidR="00381DF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81D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д-р.</w:t>
      </w:r>
      <w:r w:rsidRPr="00B7421D" w:rsidR="00381D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Петър ПЛАМЕНОВ</w:t>
      </w:r>
    </w:p>
    <w:p xmlns:wp14="http://schemas.microsoft.com/office/word/2010/wordml" w:rsidRPr="00B7421D" w:rsidR="00634BCF" w:rsidP="00381DF2" w:rsidRDefault="00590B32" w14:paraId="62431CDC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="00590B32">
        <w:drawing>
          <wp:inline xmlns:wp14="http://schemas.microsoft.com/office/word/2010/wordprocessingDrawing" wp14:editId="4A99D6EF" wp14:anchorId="0699874E">
            <wp:extent cx="1781175" cy="104775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c70efa924ef46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1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34BCF" w:rsidP="00381DF2" w:rsidRDefault="00634BCF" w14:paraId="53BE53BD" wp14:textId="77777777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2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</w:t>
      </w:r>
      <w:r w:rsidR="00D66F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</w:t>
      </w:r>
      <w:r w:rsidRPr="00B742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xmlns:wp14="http://schemas.microsoft.com/office/word/2010/wordml" w:rsidR="00381DF2" w:rsidP="00381DF2" w:rsidRDefault="00381DF2" w14:paraId="30B24523" wp14:textId="77777777">
      <w:pPr>
        <w:pStyle w:val="BodyText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СОФИЯ </w:t>
      </w:r>
      <w:r w:rsidRPr="00B7421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7421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</w:p>
    <w:p xmlns:wp14="http://schemas.microsoft.com/office/word/2010/wordml" w:rsidR="00381DF2" w:rsidP="00381DF2" w:rsidRDefault="00381DF2" w14:paraId="7061E33C" wp14:textId="77777777">
      <w:pPr>
        <w:pStyle w:val="BodyText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Февруари</w:t>
      </w:r>
    </w:p>
    <w:p xmlns:wp14="http://schemas.microsoft.com/office/word/2010/wordml" w:rsidR="00634BCF" w:rsidP="00634BCF" w:rsidRDefault="00381DF2" w14:paraId="5512C82E" wp14:textId="77777777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</w:t>
      </w:r>
    </w:p>
    <w:p xmlns:wp14="http://schemas.microsoft.com/office/word/2010/wordml" w:rsidR="00381DF2" w:rsidP="00634BCF" w:rsidRDefault="00381DF2" w14:paraId="6146C773" wp14:textId="77777777">
      <w:pPr>
        <w:pStyle w:val="BodyText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</w:t>
      </w:r>
    </w:p>
    <w:p xmlns:wp14="http://schemas.microsoft.com/office/word/2010/wordml" w:rsidRPr="00C676D3" w:rsidR="00C676D3" w:rsidP="00C676D3" w:rsidRDefault="00C676D3" w14:paraId="49E398E2" wp14:textId="77777777">
      <w:pPr>
        <w:spacing w:before="100" w:beforeAutospacing="1" w:after="100" w:afterAutospacing="1" w:line="240" w:lineRule="atLeast"/>
        <w:ind w:left="1800"/>
        <w:rPr>
          <w:rFonts w:ascii="Arial" w:hAnsi="Arial" w:cs="Arial"/>
          <w:sz w:val="17"/>
          <w:szCs w:val="17"/>
          <w:lang w:val="bg-BG" w:eastAsia="bg-BG"/>
        </w:rPr>
      </w:pPr>
    </w:p>
    <w:p xmlns:wp14="http://schemas.microsoft.com/office/word/2010/wordml" w:rsidR="0089303F" w:rsidRDefault="0089303F" w14:paraId="16287F21" wp14:textId="77777777"/>
    <w:sectPr w:rsidR="0089303F" w:rsidSect="008B5FB3">
      <w:footerReference w:type="even" r:id="rId12"/>
      <w:footerReference w:type="default" r:id="rId13"/>
      <w:footerReference w:type="first" r:id="rId14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A1851" w:rsidRDefault="004A1851" w14:paraId="0B4020A7" wp14:textId="77777777">
      <w:r>
        <w:separator/>
      </w:r>
    </w:p>
  </w:endnote>
  <w:endnote w:type="continuationSeparator" w:id="0">
    <w:p xmlns:wp14="http://schemas.microsoft.com/office/word/2010/wordml" w:rsidR="004A1851" w:rsidRDefault="004A1851" w14:paraId="1D7B27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B5FB3" w:rsidP="008B5FB3" w:rsidRDefault="008B5FB3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B5FB3" w:rsidP="008B5FB3" w:rsidRDefault="008B5FB3" w14:paraId="7D34F5C7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B5FB3" w:rsidP="008B5FB3" w:rsidRDefault="008B5FB3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C14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8B5FB3" w:rsidP="008B5FB3" w:rsidRDefault="008B5FB3" w14:paraId="34B3F2EB" wp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85C14" w:rsidRDefault="00185C14" w14:paraId="3D3D22A9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xmlns:wp14="http://schemas.microsoft.com/office/word/2010/wordml" w:rsidR="00185C14" w:rsidRDefault="00185C14" w14:paraId="4F904CB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A1851" w:rsidRDefault="004A1851" w14:paraId="5BE93A62" wp14:textId="77777777">
      <w:r>
        <w:separator/>
      </w:r>
    </w:p>
  </w:footnote>
  <w:footnote w:type="continuationSeparator" w:id="0">
    <w:p xmlns:wp14="http://schemas.microsoft.com/office/word/2010/wordml" w:rsidR="004A1851" w:rsidRDefault="004A1851" w14:paraId="384BA73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4263F"/>
    <w:multiLevelType w:val="hybridMultilevel"/>
    <w:tmpl w:val="24065F4C"/>
    <w:lvl w:ilvl="0" w:tplc="224ACF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40C4"/>
    <w:multiLevelType w:val="hybridMultilevel"/>
    <w:tmpl w:val="D6DC7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3F"/>
    <w:rsid w:val="00083CE0"/>
    <w:rsid w:val="000B1929"/>
    <w:rsid w:val="000D32A5"/>
    <w:rsid w:val="001359B1"/>
    <w:rsid w:val="00161FA4"/>
    <w:rsid w:val="001806E9"/>
    <w:rsid w:val="00185C14"/>
    <w:rsid w:val="00193018"/>
    <w:rsid w:val="001D61AD"/>
    <w:rsid w:val="002328E7"/>
    <w:rsid w:val="00282FE0"/>
    <w:rsid w:val="002908B6"/>
    <w:rsid w:val="00381DF2"/>
    <w:rsid w:val="004167F4"/>
    <w:rsid w:val="004A1851"/>
    <w:rsid w:val="004B16A7"/>
    <w:rsid w:val="004D156D"/>
    <w:rsid w:val="004E1970"/>
    <w:rsid w:val="00536212"/>
    <w:rsid w:val="00590B32"/>
    <w:rsid w:val="00591237"/>
    <w:rsid w:val="005B3EB4"/>
    <w:rsid w:val="005C0464"/>
    <w:rsid w:val="005D16F7"/>
    <w:rsid w:val="00600391"/>
    <w:rsid w:val="00634BCF"/>
    <w:rsid w:val="0064545E"/>
    <w:rsid w:val="006E131D"/>
    <w:rsid w:val="007322BE"/>
    <w:rsid w:val="00785DB4"/>
    <w:rsid w:val="0089303F"/>
    <w:rsid w:val="0089798F"/>
    <w:rsid w:val="008B5FB3"/>
    <w:rsid w:val="00952C00"/>
    <w:rsid w:val="00983B32"/>
    <w:rsid w:val="00AA5B51"/>
    <w:rsid w:val="00B5633D"/>
    <w:rsid w:val="00B7730B"/>
    <w:rsid w:val="00BE0E21"/>
    <w:rsid w:val="00BF4185"/>
    <w:rsid w:val="00C676D3"/>
    <w:rsid w:val="00C811FB"/>
    <w:rsid w:val="00CC231B"/>
    <w:rsid w:val="00CE3B29"/>
    <w:rsid w:val="00D2019C"/>
    <w:rsid w:val="00D66FFF"/>
    <w:rsid w:val="00DE17A4"/>
    <w:rsid w:val="00E40FF9"/>
    <w:rsid w:val="00EA1272"/>
    <w:rsid w:val="00EA4BB2"/>
    <w:rsid w:val="00F04167"/>
    <w:rsid w:val="026DD1FD"/>
    <w:rsid w:val="0301BD47"/>
    <w:rsid w:val="04853B37"/>
    <w:rsid w:val="0A086FA0"/>
    <w:rsid w:val="0B0FB679"/>
    <w:rsid w:val="0F54428B"/>
    <w:rsid w:val="11A495A2"/>
    <w:rsid w:val="12D4B9C6"/>
    <w:rsid w:val="17021C51"/>
    <w:rsid w:val="17FED41B"/>
    <w:rsid w:val="1A201F82"/>
    <w:rsid w:val="1CAC8437"/>
    <w:rsid w:val="20059CCE"/>
    <w:rsid w:val="206A62E2"/>
    <w:rsid w:val="22ABED4B"/>
    <w:rsid w:val="22CE1533"/>
    <w:rsid w:val="257CE891"/>
    <w:rsid w:val="2A6AFC33"/>
    <w:rsid w:val="2AF7E668"/>
    <w:rsid w:val="2B075B73"/>
    <w:rsid w:val="2ECBF084"/>
    <w:rsid w:val="319C418D"/>
    <w:rsid w:val="31BF3BB6"/>
    <w:rsid w:val="36AE75D2"/>
    <w:rsid w:val="37647BE9"/>
    <w:rsid w:val="384D0E3D"/>
    <w:rsid w:val="38E4FDD2"/>
    <w:rsid w:val="3935CCCE"/>
    <w:rsid w:val="399CA9E1"/>
    <w:rsid w:val="3D854DBC"/>
    <w:rsid w:val="486237C6"/>
    <w:rsid w:val="50E6B851"/>
    <w:rsid w:val="57F2BC6A"/>
    <w:rsid w:val="58817EAD"/>
    <w:rsid w:val="5975064A"/>
    <w:rsid w:val="5BE383BB"/>
    <w:rsid w:val="63AE0AFD"/>
    <w:rsid w:val="65C2E7BD"/>
    <w:rsid w:val="75BFD946"/>
    <w:rsid w:val="776D0698"/>
    <w:rsid w:val="7EF45926"/>
    <w:rsid w:val="7F0AA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938CE4"/>
  <w15:chartTrackingRefBased/>
  <w15:docId w15:val="{BCAA7CE8-F07F-4E20-995C-30E6979A8A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9303F"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rsid w:val="0089303F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3">
    <w:name w:val="heading 3"/>
    <w:basedOn w:val="Normal"/>
    <w:next w:val="Normal"/>
    <w:qFormat/>
    <w:rsid w:val="0089303F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89303F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6">
    <w:name w:val="heading 6"/>
    <w:basedOn w:val="Normal"/>
    <w:next w:val="Normal"/>
    <w:qFormat/>
    <w:rsid w:val="0089303F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8930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03F"/>
  </w:style>
  <w:style w:type="paragraph" w:styleId="BodyText">
    <w:name w:val="Body Text"/>
    <w:basedOn w:val="Normal"/>
    <w:link w:val="BodyTextChar"/>
    <w:rsid w:val="0089303F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89303F"/>
    <w:pPr>
      <w:jc w:val="both"/>
    </w:pPr>
    <w:rPr>
      <w:sz w:val="28"/>
      <w:szCs w:val="28"/>
      <w:lang w:val="bg-BG"/>
    </w:rPr>
  </w:style>
  <w:style w:type="paragraph" w:styleId="Title">
    <w:name w:val="Title"/>
    <w:basedOn w:val="Normal"/>
    <w:qFormat/>
    <w:rsid w:val="0089303F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8930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89303F"/>
  </w:style>
  <w:style w:type="character" w:styleId="FootnoteReference">
    <w:name w:val="footnote reference"/>
    <w:semiHidden/>
    <w:rsid w:val="0089303F"/>
    <w:rPr>
      <w:vertAlign w:val="superscript"/>
    </w:rPr>
  </w:style>
  <w:style w:type="character" w:styleId="Hyperlink">
    <w:name w:val="Hyperlink"/>
    <w:rsid w:val="002328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12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591237"/>
    <w:rPr>
      <w:i/>
      <w:iCs/>
    </w:rPr>
  </w:style>
  <w:style w:type="character" w:styleId="BodyTextChar" w:customStyle="1">
    <w:name w:val="Body Text Char"/>
    <w:link w:val="BodyText"/>
    <w:rsid w:val="00634BCF"/>
    <w:rPr>
      <w:rFonts w:ascii="MS Sans Serif" w:hAnsi="MS Sans Serif" w:cs="MS Sans Serif"/>
      <w:sz w:val="28"/>
      <w:szCs w:val="28"/>
      <w:lang w:eastAsia="zh-CN"/>
    </w:rPr>
  </w:style>
  <w:style w:type="character" w:styleId="FooterChar" w:customStyle="1">
    <w:name w:val="Footer Char"/>
    <w:link w:val="Footer"/>
    <w:uiPriority w:val="99"/>
    <w:rsid w:val="00185C14"/>
    <w:rPr>
      <w:rFonts w:ascii="MS Sans Serif" w:hAnsi="MS Sans Serif" w:cs="MS Sans Serif"/>
      <w:lang w:val="en-US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image" Target="/media/image3.jpg" Id="R0c70efa924ef46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C5675-71CF-45D8-9018-A9EFE5610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79400-4CA2-4934-B402-678C6795CFAD}"/>
</file>

<file path=customXml/itemProps3.xml><?xml version="1.0" encoding="utf-8"?>
<ds:datastoreItem xmlns:ds="http://schemas.openxmlformats.org/officeDocument/2006/customXml" ds:itemID="{C0E4C0A7-949B-4CD0-964E-3196BFEA8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41A91-5412-40EA-A304-420D6BB723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admin</dc:creator>
  <cp:keywords/>
  <cp:lastModifiedBy>Георги Герджиков</cp:lastModifiedBy>
  <cp:revision>7</cp:revision>
  <dcterms:created xsi:type="dcterms:W3CDTF">2021-05-02T20:08:00Z</dcterms:created>
  <dcterms:modified xsi:type="dcterms:W3CDTF">2021-05-18T18:47:31Z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